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9D82" w14:textId="68870BC3" w:rsidR="005D49BD" w:rsidRPr="004D658F" w:rsidRDefault="005D49BD" w:rsidP="00DA35BF">
      <w:pPr>
        <w:suppressAutoHyphens/>
        <w:ind w:left="-720"/>
        <w:jc w:val="center"/>
        <w:rPr>
          <w:rFonts w:ascii="Calibri" w:hAnsi="Calibri" w:cs="Calibri"/>
          <w:b/>
          <w:szCs w:val="24"/>
        </w:rPr>
      </w:pPr>
      <w:bookmarkStart w:id="0" w:name="_Hlk148708520"/>
    </w:p>
    <w:p w14:paraId="4E46CC40" w14:textId="646BE9EC" w:rsidR="006338B6" w:rsidRDefault="00C63641" w:rsidP="00C63641">
      <w:pPr>
        <w:suppressAutoHyphens/>
        <w:spacing w:line="720" w:lineRule="auto"/>
        <w:ind w:left="-720"/>
        <w:jc w:val="center"/>
        <w:rPr>
          <w:rFonts w:ascii="Calibri" w:hAnsi="Calibri" w:cs="Calibri"/>
          <w:b/>
          <w:color w:val="000000"/>
          <w:sz w:val="28"/>
          <w:szCs w:val="28"/>
        </w:rPr>
        <w:sectPr w:rsidR="006338B6" w:rsidSect="006609C8">
          <w:headerReference w:type="default" r:id="rId11"/>
          <w:headerReference w:type="first" r:id="rId12"/>
          <w:endnotePr>
            <w:numFmt w:val="decimal"/>
          </w:endnotePr>
          <w:type w:val="continuous"/>
          <w:pgSz w:w="12240" w:h="15840" w:code="1"/>
          <w:pgMar w:top="1440" w:right="1440" w:bottom="1440" w:left="1440" w:header="432" w:footer="432" w:gutter="0"/>
          <w:cols w:space="720"/>
          <w:vAlign w:val="center"/>
          <w:noEndnote/>
          <w:titlePg/>
        </w:sectPr>
      </w:pPr>
      <w:commentRangeStart w:id="1"/>
      <w:r>
        <w:rPr>
          <w:rFonts w:ascii="Calibri" w:hAnsi="Calibri" w:cs="Calibri"/>
          <w:b/>
          <w:sz w:val="36"/>
          <w:szCs w:val="36"/>
        </w:rPr>
        <w:t xml:space="preserve">Fibre Optic Conduit </w:t>
      </w:r>
      <w:r w:rsidRPr="00C63641">
        <w:rPr>
          <w:rFonts w:ascii="Calibri" w:hAnsi="Calibri" w:cs="Calibri"/>
          <w:b/>
          <w:sz w:val="36"/>
          <w:szCs w:val="36"/>
        </w:rPr>
        <w:t>Specifications</w:t>
      </w:r>
      <w:commentRangeEnd w:id="1"/>
      <w:r w:rsidR="009E7643">
        <w:rPr>
          <w:rStyle w:val="CommentReference"/>
          <w:rFonts w:ascii="Calibri Light" w:hAnsi="Calibri Light"/>
          <w:lang w:val="x-none"/>
        </w:rPr>
        <w:commentReference w:id="1"/>
      </w:r>
    </w:p>
    <w:p w14:paraId="583A65F2" w14:textId="463875BE" w:rsidR="009658A5" w:rsidRPr="004D658F" w:rsidRDefault="001F2E5B" w:rsidP="004D658F">
      <w:pPr>
        <w:pStyle w:val="YTNHeading1"/>
      </w:pPr>
      <w:bookmarkStart w:id="2" w:name="_Toc86645428"/>
      <w:bookmarkStart w:id="3" w:name="_Toc340746463"/>
      <w:r>
        <w:lastRenderedPageBreak/>
        <w:t xml:space="preserve">Fibre Optic conduit </w:t>
      </w:r>
      <w:r w:rsidR="009658A5" w:rsidRPr="004D658F">
        <w:t xml:space="preserve">Specifications – </w:t>
      </w:r>
      <w:r w:rsidR="006338B6">
        <w:t>General</w:t>
      </w:r>
      <w:r w:rsidR="009658A5" w:rsidRPr="004D658F">
        <w:t xml:space="preserve"> </w:t>
      </w:r>
    </w:p>
    <w:p w14:paraId="0F9DCC64" w14:textId="0C614C34" w:rsidR="00207872" w:rsidRPr="004D658F" w:rsidRDefault="002810A0" w:rsidP="004D658F">
      <w:pPr>
        <w:pStyle w:val="YTNHeading2"/>
      </w:pPr>
      <w:bookmarkStart w:id="4" w:name="_Toc340746465"/>
      <w:bookmarkEnd w:id="2"/>
      <w:bookmarkEnd w:id="3"/>
      <w:r w:rsidRPr="004D658F">
        <w:t>Abbreviations</w:t>
      </w:r>
    </w:p>
    <w:p w14:paraId="42CD0603" w14:textId="19414A38" w:rsidR="002810A0" w:rsidRPr="006338B6" w:rsidRDefault="002810A0" w:rsidP="006338B6">
      <w:pPr>
        <w:pStyle w:val="YTNBody"/>
      </w:pPr>
      <w:r w:rsidRPr="006338B6">
        <w:t xml:space="preserve">When the following abbreviations are used in the </w:t>
      </w:r>
      <w:r w:rsidR="008F3239">
        <w:t xml:space="preserve">Fibre Optic Conduit </w:t>
      </w:r>
      <w:r w:rsidRPr="006338B6">
        <w:t xml:space="preserve">Specifications, they shall </w:t>
      </w:r>
      <w:r w:rsidR="008F3239">
        <w:t xml:space="preserve">have </w:t>
      </w:r>
      <w:r w:rsidRPr="006338B6">
        <w:t xml:space="preserve"> the following</w:t>
      </w:r>
      <w:r w:rsidR="008F3239">
        <w:t xml:space="preserve"> meanings</w:t>
      </w:r>
      <w:r w:rsidRPr="006338B6">
        <w:t>:</w:t>
      </w:r>
    </w:p>
    <w:p w14:paraId="2ECA5319" w14:textId="12AA7119" w:rsidR="002810A0" w:rsidRDefault="002810A0" w:rsidP="004D658F">
      <w:pPr>
        <w:pStyle w:val="YTNAbbreviations"/>
      </w:pPr>
      <w:r w:rsidRPr="004D658F">
        <w:t>ANSI</w:t>
      </w:r>
      <w:r w:rsidRPr="004D658F">
        <w:tab/>
        <w:t>American National Standard</w:t>
      </w:r>
      <w:r w:rsidR="006338B6">
        <w:t>s</w:t>
      </w:r>
      <w:r w:rsidRPr="004D658F">
        <w:t xml:space="preserve"> Institute</w:t>
      </w:r>
    </w:p>
    <w:p w14:paraId="2FC19344" w14:textId="7DD475B8" w:rsidR="00481535" w:rsidRPr="004D658F" w:rsidRDefault="00481535" w:rsidP="004D658F">
      <w:pPr>
        <w:pStyle w:val="YTNAbbreviations"/>
      </w:pPr>
      <w:r>
        <w:t>AREMA</w:t>
      </w:r>
      <w:r>
        <w:tab/>
        <w:t>American Railway Engineering and Maintenance-of-Way Association</w:t>
      </w:r>
    </w:p>
    <w:p w14:paraId="22E2B6C8" w14:textId="77777777" w:rsidR="002810A0" w:rsidRPr="004D658F" w:rsidRDefault="002810A0" w:rsidP="004D658F">
      <w:pPr>
        <w:pStyle w:val="YTNAbbreviations"/>
      </w:pPr>
      <w:r w:rsidRPr="004D658F">
        <w:t>ASA</w:t>
      </w:r>
      <w:r w:rsidRPr="004D658F">
        <w:tab/>
        <w:t xml:space="preserve">American Standards Association (formerly </w:t>
      </w:r>
      <w:hyperlink r:id="rId17" w:history="1">
        <w:r w:rsidRPr="004D658F">
          <w:t xml:space="preserve">American National Standards Institute </w:t>
        </w:r>
      </w:hyperlink>
      <w:r w:rsidRPr="004D658F">
        <w:t>from 1928 to 1966)</w:t>
      </w:r>
    </w:p>
    <w:p w14:paraId="6E8AE22E" w14:textId="77777777" w:rsidR="002810A0" w:rsidRPr="004D658F" w:rsidRDefault="002810A0" w:rsidP="004D658F">
      <w:pPr>
        <w:pStyle w:val="YTNAbbreviations"/>
      </w:pPr>
      <w:r w:rsidRPr="004D658F">
        <w:t>ASTM</w:t>
      </w:r>
      <w:r w:rsidRPr="004D658F">
        <w:tab/>
        <w:t xml:space="preserve">ASTM International (formerly American Society for Testing and Materials) </w:t>
      </w:r>
    </w:p>
    <w:p w14:paraId="61140282" w14:textId="46E42A88" w:rsidR="002810A0" w:rsidRDefault="002810A0" w:rsidP="004D658F">
      <w:pPr>
        <w:pStyle w:val="YTNAbbreviations"/>
      </w:pPr>
      <w:r w:rsidRPr="004D658F">
        <w:t xml:space="preserve">AWG </w:t>
      </w:r>
      <w:r w:rsidRPr="004D658F">
        <w:tab/>
        <w:t xml:space="preserve">American </w:t>
      </w:r>
      <w:r w:rsidR="006338B6" w:rsidRPr="004D658F">
        <w:t>wire gauge</w:t>
      </w:r>
    </w:p>
    <w:p w14:paraId="3A40893C" w14:textId="44E7E2BE" w:rsidR="006C0CEC" w:rsidRPr="004D658F" w:rsidRDefault="006C0CEC" w:rsidP="004D658F">
      <w:pPr>
        <w:pStyle w:val="YTNAbbreviations"/>
      </w:pPr>
      <w:r>
        <w:t>BICSI</w:t>
      </w:r>
      <w:r>
        <w:tab/>
      </w:r>
      <w:r w:rsidRPr="006C0CEC">
        <w:t>Building Industry Consulting Service International</w:t>
      </w:r>
    </w:p>
    <w:p w14:paraId="41872F39" w14:textId="77777777" w:rsidR="002810A0" w:rsidRPr="004D658F" w:rsidRDefault="002810A0" w:rsidP="004D658F">
      <w:pPr>
        <w:pStyle w:val="YTNAbbreviations"/>
      </w:pPr>
      <w:r w:rsidRPr="004D658F">
        <w:t>c/w</w:t>
      </w:r>
      <w:r w:rsidRPr="004D658F">
        <w:tab/>
        <w:t>complete with</w:t>
      </w:r>
    </w:p>
    <w:p w14:paraId="7A2B79CA" w14:textId="4008DDBD" w:rsidR="002810A0" w:rsidRDefault="002810A0" w:rsidP="004D658F">
      <w:pPr>
        <w:pStyle w:val="YTNAbbreviations"/>
      </w:pPr>
      <w:r w:rsidRPr="004D658F">
        <w:t>C</w:t>
      </w:r>
      <w:r w:rsidRPr="004D658F">
        <w:tab/>
        <w:t>Celsius</w:t>
      </w:r>
    </w:p>
    <w:p w14:paraId="2F2F750D" w14:textId="3C64B76B" w:rsidR="00FE42A2" w:rsidRPr="004D658F" w:rsidRDefault="00FE42A2" w:rsidP="004D658F">
      <w:pPr>
        <w:pStyle w:val="YTNAbbreviations"/>
      </w:pPr>
      <w:r>
        <w:t>CCH</w:t>
      </w:r>
      <w:r>
        <w:tab/>
      </w:r>
      <w:r w:rsidR="00364905" w:rsidRPr="00364905">
        <w:t>closet connector housing</w:t>
      </w:r>
    </w:p>
    <w:p w14:paraId="794658EF" w14:textId="635BE5D9" w:rsidR="002810A0" w:rsidRDefault="002810A0" w:rsidP="004D658F">
      <w:pPr>
        <w:pStyle w:val="YTNAbbreviations"/>
      </w:pPr>
      <w:r w:rsidRPr="004D658F">
        <w:t>CGSB</w:t>
      </w:r>
      <w:r w:rsidRPr="004D658F">
        <w:tab/>
        <w:t>Canadian General Standards Board</w:t>
      </w:r>
    </w:p>
    <w:p w14:paraId="578D9477" w14:textId="770F4C33" w:rsidR="000B0DB4" w:rsidRPr="004D658F" w:rsidRDefault="000B0DB4" w:rsidP="004D658F">
      <w:pPr>
        <w:pStyle w:val="YTNAbbreviations"/>
      </w:pPr>
      <w:r>
        <w:t>CN</w:t>
      </w:r>
      <w:r>
        <w:tab/>
        <w:t>Canadian National Rail</w:t>
      </w:r>
    </w:p>
    <w:p w14:paraId="1ACEB2B3" w14:textId="68F424AF" w:rsidR="002810A0" w:rsidRDefault="002810A0" w:rsidP="004D658F">
      <w:pPr>
        <w:pStyle w:val="YTNAbbreviations"/>
      </w:pPr>
      <w:r w:rsidRPr="004D658F">
        <w:t>CSA</w:t>
      </w:r>
      <w:r w:rsidRPr="004D658F">
        <w:tab/>
        <w:t>CSA Group (formerly Canadian Standards Association)</w:t>
      </w:r>
    </w:p>
    <w:p w14:paraId="79304BFA" w14:textId="744DF7B1" w:rsidR="00341827" w:rsidRDefault="00341827" w:rsidP="004D658F">
      <w:pPr>
        <w:pStyle w:val="YTNAbbreviations"/>
      </w:pPr>
      <w:r>
        <w:t>db</w:t>
      </w:r>
      <w:r>
        <w:tab/>
      </w:r>
      <w:r w:rsidR="00364905">
        <w:t>decibel</w:t>
      </w:r>
    </w:p>
    <w:p w14:paraId="63E283FD" w14:textId="0AE930A8" w:rsidR="00724A75" w:rsidRDefault="00724A75" w:rsidP="004D658F">
      <w:pPr>
        <w:pStyle w:val="YTNAbbreviations"/>
      </w:pPr>
      <w:r>
        <w:t>db/km</w:t>
      </w:r>
      <w:r>
        <w:tab/>
      </w:r>
      <w:r w:rsidR="00364905">
        <w:t xml:space="preserve">decibel </w:t>
      </w:r>
      <w:r>
        <w:t xml:space="preserve">per </w:t>
      </w:r>
      <w:r w:rsidR="00364905">
        <w:t>kilometer</w:t>
      </w:r>
    </w:p>
    <w:p w14:paraId="04EE84D7" w14:textId="1B8C8557" w:rsidR="00A365B1" w:rsidRPr="004D658F" w:rsidRDefault="00A365B1" w:rsidP="004D658F">
      <w:pPr>
        <w:pStyle w:val="YTNAbbreviations"/>
      </w:pPr>
      <w:r>
        <w:t>EIA</w:t>
      </w:r>
      <w:r>
        <w:tab/>
      </w:r>
      <w:r w:rsidRPr="00A365B1">
        <w:t>Electronic Industries Alliance</w:t>
      </w:r>
    </w:p>
    <w:p w14:paraId="543BEECE" w14:textId="752E8CC0" w:rsidR="002810A0" w:rsidRDefault="002810A0" w:rsidP="004D658F">
      <w:pPr>
        <w:pStyle w:val="YTNAbbreviations"/>
      </w:pPr>
      <w:r w:rsidRPr="004D658F">
        <w:t>ESA</w:t>
      </w:r>
      <w:r w:rsidRPr="004D658F">
        <w:tab/>
        <w:t xml:space="preserve">Electrical </w:t>
      </w:r>
      <w:r w:rsidR="00310E4D">
        <w:t xml:space="preserve">Safety Authority </w:t>
      </w:r>
    </w:p>
    <w:p w14:paraId="177B134C" w14:textId="5FA7A07A" w:rsidR="007A6293" w:rsidRDefault="007A6293" w:rsidP="004D658F">
      <w:pPr>
        <w:pStyle w:val="YTNAbbreviations"/>
      </w:pPr>
      <w:r>
        <w:t>ESRI</w:t>
      </w:r>
      <w:r>
        <w:tab/>
      </w:r>
      <w:r w:rsidRPr="007A6293">
        <w:t>Environmental Systems Research Institute</w:t>
      </w:r>
    </w:p>
    <w:p w14:paraId="3CC46321" w14:textId="21E86E8C" w:rsidR="00CC56BC" w:rsidRDefault="00CC56BC" w:rsidP="004D658F">
      <w:pPr>
        <w:pStyle w:val="YTNAbbreviations"/>
      </w:pPr>
      <w:r>
        <w:t>ETL</w:t>
      </w:r>
      <w:r>
        <w:tab/>
      </w:r>
      <w:r w:rsidRPr="00CC56BC">
        <w:t xml:space="preserve">Electrical Testing Labs </w:t>
      </w:r>
    </w:p>
    <w:p w14:paraId="4D0F2690" w14:textId="2469F1DA" w:rsidR="00C02B5A" w:rsidRPr="004D658F" w:rsidRDefault="00C02B5A" w:rsidP="004D658F">
      <w:pPr>
        <w:pStyle w:val="YTNAbbreviations"/>
      </w:pPr>
      <w:r>
        <w:t>FTTH</w:t>
      </w:r>
      <w:r>
        <w:tab/>
      </w:r>
      <w:r w:rsidR="00364905">
        <w:t>fibre to the home</w:t>
      </w:r>
    </w:p>
    <w:p w14:paraId="39BC46B2" w14:textId="5CE90341" w:rsidR="00B9632C" w:rsidRPr="004D658F" w:rsidRDefault="00B9632C" w:rsidP="004D658F">
      <w:pPr>
        <w:pStyle w:val="YTNAbbreviations"/>
      </w:pPr>
      <w:r w:rsidRPr="004D658F">
        <w:t>FOC</w:t>
      </w:r>
      <w:r w:rsidRPr="004D658F">
        <w:tab/>
      </w:r>
      <w:r w:rsidR="006338B6" w:rsidRPr="004D658F">
        <w:t>fibre optic cable</w:t>
      </w:r>
    </w:p>
    <w:p w14:paraId="4708691A" w14:textId="006321EF" w:rsidR="00B9632C" w:rsidRDefault="00B9632C" w:rsidP="004D658F">
      <w:pPr>
        <w:pStyle w:val="YTNAbbreviations"/>
      </w:pPr>
      <w:r w:rsidRPr="004D658F">
        <w:t>FOSC</w:t>
      </w:r>
      <w:r w:rsidRPr="004D658F">
        <w:tab/>
      </w:r>
      <w:r w:rsidR="006338B6" w:rsidRPr="004D658F">
        <w:t>fibre optic splice enclosure</w:t>
      </w:r>
    </w:p>
    <w:p w14:paraId="02C40BF6" w14:textId="500252F2" w:rsidR="00A365B1" w:rsidRPr="004D658F" w:rsidRDefault="00A365B1" w:rsidP="004D658F">
      <w:pPr>
        <w:pStyle w:val="YTNAbbreviations"/>
      </w:pPr>
      <w:r>
        <w:t>GIS</w:t>
      </w:r>
      <w:r>
        <w:tab/>
      </w:r>
      <w:r w:rsidR="00364905">
        <w:t>g</w:t>
      </w:r>
      <w:r w:rsidR="00364905" w:rsidRPr="00A365B1">
        <w:t xml:space="preserve">eographic </w:t>
      </w:r>
      <w:r w:rsidR="00364905">
        <w:t>i</w:t>
      </w:r>
      <w:r w:rsidR="00364905" w:rsidRPr="00A365B1">
        <w:t xml:space="preserve">nformation </w:t>
      </w:r>
      <w:r w:rsidR="00364905">
        <w:t>s</w:t>
      </w:r>
      <w:r w:rsidR="00364905" w:rsidRPr="00A365B1">
        <w:t>ystem</w:t>
      </w:r>
    </w:p>
    <w:p w14:paraId="35056B42" w14:textId="76AF661F" w:rsidR="00B9632C" w:rsidRPr="004D658F" w:rsidRDefault="00B9632C" w:rsidP="004D658F">
      <w:pPr>
        <w:pStyle w:val="YTNAbbreviations"/>
      </w:pPr>
      <w:r w:rsidRPr="004D658F">
        <w:t>GLB</w:t>
      </w:r>
      <w:r w:rsidRPr="004D658F">
        <w:tab/>
      </w:r>
      <w:r w:rsidR="006338B6" w:rsidRPr="004D658F">
        <w:t>grade level box</w:t>
      </w:r>
    </w:p>
    <w:p w14:paraId="1A45490D" w14:textId="0F3F8351" w:rsidR="002810A0" w:rsidRPr="004D658F" w:rsidRDefault="002810A0" w:rsidP="004D658F">
      <w:pPr>
        <w:pStyle w:val="YTNAbbreviations"/>
      </w:pPr>
      <w:r w:rsidRPr="004D658F">
        <w:t>GPS</w:t>
      </w:r>
      <w:r w:rsidRPr="004D658F">
        <w:tab/>
      </w:r>
      <w:r w:rsidR="006338B6" w:rsidRPr="004D658F">
        <w:t>global positioning system</w:t>
      </w:r>
    </w:p>
    <w:p w14:paraId="5E808538" w14:textId="61CFE217" w:rsidR="002810A0" w:rsidRPr="004D658F" w:rsidRDefault="002810A0" w:rsidP="004D658F">
      <w:pPr>
        <w:pStyle w:val="YTNAbbreviations"/>
      </w:pPr>
      <w:r w:rsidRPr="004D658F">
        <w:t>HW</w:t>
      </w:r>
      <w:r w:rsidRPr="004D658F">
        <w:tab/>
      </w:r>
      <w:r w:rsidR="006338B6" w:rsidRPr="004D658F">
        <w:t>handwell</w:t>
      </w:r>
    </w:p>
    <w:p w14:paraId="1A5D3997" w14:textId="5E915752" w:rsidR="002810A0" w:rsidRPr="004D658F" w:rsidRDefault="002810A0" w:rsidP="004D658F">
      <w:pPr>
        <w:pStyle w:val="YTNAbbreviations"/>
      </w:pPr>
      <w:r w:rsidRPr="004D658F">
        <w:lastRenderedPageBreak/>
        <w:t>HDPE</w:t>
      </w:r>
      <w:r w:rsidRPr="004D658F">
        <w:tab/>
      </w:r>
      <w:r w:rsidR="006338B6" w:rsidRPr="004D658F">
        <w:t>high density polyethylene</w:t>
      </w:r>
    </w:p>
    <w:p w14:paraId="78DAF5BF" w14:textId="626FF658" w:rsidR="0004060E" w:rsidRDefault="0004060E" w:rsidP="004D658F">
      <w:pPr>
        <w:pStyle w:val="YTNAbbreviations"/>
      </w:pPr>
      <w:r>
        <w:t>ICEA</w:t>
      </w:r>
      <w:r>
        <w:tab/>
        <w:t>Insulated Cable Engineers Association, Inc.</w:t>
      </w:r>
    </w:p>
    <w:p w14:paraId="7C4A6CC0" w14:textId="0CE8BFD5" w:rsidR="00D04B81" w:rsidRDefault="009A1ABB" w:rsidP="004D658F">
      <w:pPr>
        <w:pStyle w:val="YTNAbbreviations"/>
      </w:pPr>
      <w:r>
        <w:t>ID</w:t>
      </w:r>
      <w:r w:rsidR="00D04B81">
        <w:tab/>
      </w:r>
      <w:r w:rsidR="001119BC">
        <w:t>identification</w:t>
      </w:r>
    </w:p>
    <w:p w14:paraId="62914471" w14:textId="1B9BDAB5" w:rsidR="00F95A07" w:rsidRDefault="00F95A07" w:rsidP="004D658F">
      <w:pPr>
        <w:pStyle w:val="YTNAbbreviations"/>
      </w:pPr>
      <w:r>
        <w:t>IDC</w:t>
      </w:r>
      <w:r>
        <w:tab/>
        <w:t>I</w:t>
      </w:r>
      <w:r w:rsidRPr="00F95A07">
        <w:t xml:space="preserve">nsulation </w:t>
      </w:r>
      <w:r>
        <w:t>D</w:t>
      </w:r>
      <w:r w:rsidRPr="00F95A07">
        <w:t xml:space="preserve">isplacement </w:t>
      </w:r>
      <w:r>
        <w:t>C</w:t>
      </w:r>
      <w:r w:rsidRPr="00F95A07">
        <w:t>onnector</w:t>
      </w:r>
    </w:p>
    <w:p w14:paraId="6CCFA648" w14:textId="5F9F30D4" w:rsidR="006C0CEC" w:rsidRDefault="006C0CEC" w:rsidP="004D658F">
      <w:pPr>
        <w:pStyle w:val="YTNAbbreviations"/>
      </w:pPr>
      <w:r>
        <w:t>IEC</w:t>
      </w:r>
      <w:r>
        <w:tab/>
        <w:t>International Electrotechnical Commission</w:t>
      </w:r>
    </w:p>
    <w:p w14:paraId="5DACF1AF" w14:textId="273975A7" w:rsidR="00BB7A93" w:rsidRDefault="00BB7A93" w:rsidP="004D658F">
      <w:pPr>
        <w:pStyle w:val="YTNAbbreviations"/>
      </w:pPr>
      <w:r>
        <w:t>ISO</w:t>
      </w:r>
      <w:r>
        <w:tab/>
      </w:r>
      <w:r w:rsidRPr="00BB7A93">
        <w:t>International Organization for Standardization</w:t>
      </w:r>
    </w:p>
    <w:p w14:paraId="69E206B1" w14:textId="636D72D3" w:rsidR="002810A0" w:rsidRPr="004D658F" w:rsidRDefault="002810A0" w:rsidP="004D658F">
      <w:pPr>
        <w:pStyle w:val="YTNAbbreviations"/>
      </w:pPr>
      <w:r w:rsidRPr="004D658F">
        <w:t>ITE</w:t>
      </w:r>
      <w:r w:rsidRPr="004D658F">
        <w:tab/>
        <w:t>Institute of Transportation Engineering</w:t>
      </w:r>
    </w:p>
    <w:p w14:paraId="1F27A020" w14:textId="6A827978" w:rsidR="002810A0" w:rsidRDefault="002810A0" w:rsidP="004D658F">
      <w:pPr>
        <w:pStyle w:val="YTNAbbreviations"/>
      </w:pPr>
      <w:r w:rsidRPr="004D658F">
        <w:t>ITS</w:t>
      </w:r>
      <w:r w:rsidRPr="004D658F">
        <w:tab/>
        <w:t>Intelligent Transportation Systems</w:t>
      </w:r>
    </w:p>
    <w:p w14:paraId="2A7AD79F" w14:textId="7F82FF5B" w:rsidR="0002128D" w:rsidRDefault="00364905" w:rsidP="004D658F">
      <w:pPr>
        <w:pStyle w:val="YTNAbbreviations"/>
      </w:pPr>
      <w:r>
        <w:t>lbf</w:t>
      </w:r>
      <w:r w:rsidR="0002128D">
        <w:tab/>
      </w:r>
      <w:r>
        <w:t xml:space="preserve">pound </w:t>
      </w:r>
      <w:r w:rsidR="0002128D">
        <w:t>force</w:t>
      </w:r>
    </w:p>
    <w:p w14:paraId="10354129" w14:textId="33897A3E" w:rsidR="00341827" w:rsidRDefault="00364905" w:rsidP="004D658F">
      <w:pPr>
        <w:pStyle w:val="YTNAbbreviations"/>
      </w:pPr>
      <w:r>
        <w:t>lbf/in</w:t>
      </w:r>
      <w:r>
        <w:tab/>
        <w:t>pound force to inch</w:t>
      </w:r>
    </w:p>
    <w:p w14:paraId="33A8745B" w14:textId="3F813E5A" w:rsidR="00FC6B93" w:rsidRDefault="00FC6B93" w:rsidP="004D658F">
      <w:pPr>
        <w:pStyle w:val="YTNAbbreviations"/>
      </w:pPr>
      <w:r>
        <w:t>LSRCA</w:t>
      </w:r>
      <w:r>
        <w:tab/>
        <w:t>Lake Simcoe Region Conservation Authority</w:t>
      </w:r>
    </w:p>
    <w:p w14:paraId="5C41D3D7" w14:textId="681E0969" w:rsidR="000B0DB4" w:rsidRPr="004D658F" w:rsidRDefault="000B0DB4" w:rsidP="004D658F">
      <w:pPr>
        <w:pStyle w:val="YTNAbbreviations"/>
      </w:pPr>
      <w:r>
        <w:t>MC</w:t>
      </w:r>
      <w:r>
        <w:tab/>
        <w:t xml:space="preserve">Municipal Consent </w:t>
      </w:r>
    </w:p>
    <w:p w14:paraId="676A1369" w14:textId="5EBEA6BF" w:rsidR="006609C8" w:rsidRDefault="0004060E" w:rsidP="004D658F">
      <w:pPr>
        <w:pStyle w:val="YTNAbbreviations"/>
      </w:pPr>
      <w:r>
        <w:t>m</w:t>
      </w:r>
      <w:r w:rsidR="00DA579C" w:rsidRPr="004D658F">
        <w:t>m</w:t>
      </w:r>
      <w:r w:rsidR="00DA579C" w:rsidRPr="004D658F">
        <w:tab/>
      </w:r>
      <w:r w:rsidR="006609C8">
        <w:t>m</w:t>
      </w:r>
      <w:r w:rsidR="006609C8" w:rsidRPr="00310E4D">
        <w:t>illimetre</w:t>
      </w:r>
    </w:p>
    <w:p w14:paraId="0DC1B219" w14:textId="73643C4C" w:rsidR="00E40D27" w:rsidRPr="004D658F" w:rsidRDefault="00E40D27" w:rsidP="004D658F">
      <w:pPr>
        <w:pStyle w:val="YTNAbbreviations"/>
      </w:pPr>
      <w:r>
        <w:t>MPa</w:t>
      </w:r>
      <w:r>
        <w:tab/>
        <w:t>M</w:t>
      </w:r>
      <w:r w:rsidRPr="00E40D27">
        <w:t>egapascals</w:t>
      </w:r>
    </w:p>
    <w:p w14:paraId="6719BEA5" w14:textId="1950CC74" w:rsidR="002810A0" w:rsidRDefault="002810A0" w:rsidP="004D658F">
      <w:pPr>
        <w:pStyle w:val="YTNAbbreviations"/>
      </w:pPr>
      <w:r w:rsidRPr="004D658F">
        <w:t>MTO</w:t>
      </w:r>
      <w:r w:rsidRPr="004D658F">
        <w:tab/>
        <w:t>Ministry of Transportation, Ontario</w:t>
      </w:r>
    </w:p>
    <w:p w14:paraId="4BC03A15" w14:textId="4AA273ED" w:rsidR="00314778" w:rsidRDefault="00314778" w:rsidP="004D658F">
      <w:pPr>
        <w:pStyle w:val="YTNAbbreviations"/>
      </w:pPr>
      <w:r>
        <w:t>N</w:t>
      </w:r>
      <w:r>
        <w:tab/>
        <w:t>newton</w:t>
      </w:r>
    </w:p>
    <w:p w14:paraId="55462802" w14:textId="3E64E537" w:rsidR="00BC24C2" w:rsidRPr="004D658F" w:rsidRDefault="00BC24C2" w:rsidP="004D658F">
      <w:pPr>
        <w:pStyle w:val="YTNAbbreviations"/>
      </w:pPr>
      <w:r>
        <w:t>N/cm</w:t>
      </w:r>
      <w:r>
        <w:tab/>
        <w:t>newton per centimetre</w:t>
      </w:r>
    </w:p>
    <w:p w14:paraId="3C395C89" w14:textId="2660F2BD" w:rsidR="006D3211" w:rsidRDefault="006D3211" w:rsidP="004D658F">
      <w:pPr>
        <w:pStyle w:val="YTNAbbreviations"/>
      </w:pPr>
      <w:r>
        <w:t>NAD</w:t>
      </w:r>
      <w:r>
        <w:tab/>
        <w:t>North American Datum</w:t>
      </w:r>
    </w:p>
    <w:p w14:paraId="46554ED5" w14:textId="1F3E8321" w:rsidR="002810A0" w:rsidRPr="004D658F" w:rsidRDefault="002810A0" w:rsidP="004D658F">
      <w:pPr>
        <w:pStyle w:val="YTNAbbreviations"/>
      </w:pPr>
      <w:r w:rsidRPr="004D658F">
        <w:t>NASTT</w:t>
      </w:r>
      <w:r w:rsidRPr="004D658F">
        <w:tab/>
        <w:t>North American Society for Trenchless Technology</w:t>
      </w:r>
    </w:p>
    <w:p w14:paraId="38B05871" w14:textId="7C818DDD" w:rsidR="0004060E" w:rsidRDefault="0004060E" w:rsidP="004D658F">
      <w:pPr>
        <w:pStyle w:val="YTNAbbreviations"/>
      </w:pPr>
      <w:r>
        <w:t>NEC</w:t>
      </w:r>
      <w:r>
        <w:tab/>
        <w:t>National Electrical Code</w:t>
      </w:r>
    </w:p>
    <w:p w14:paraId="112C5C70" w14:textId="74324093" w:rsidR="006C0CEC" w:rsidRDefault="006C0CEC" w:rsidP="004D658F">
      <w:pPr>
        <w:pStyle w:val="YTNAbbreviations"/>
      </w:pPr>
      <w:r>
        <w:t>NECA</w:t>
      </w:r>
      <w:r>
        <w:tab/>
        <w:t>National Electrical Contractors Association</w:t>
      </w:r>
    </w:p>
    <w:p w14:paraId="51BE0FE7" w14:textId="0888E9E2" w:rsidR="002810A0" w:rsidRDefault="002810A0" w:rsidP="004D658F">
      <w:pPr>
        <w:pStyle w:val="YTNAbbreviations"/>
      </w:pPr>
      <w:r w:rsidRPr="004D658F">
        <w:t>NEMA</w:t>
      </w:r>
      <w:r w:rsidRPr="004D658F">
        <w:tab/>
        <w:t>National Electrical Manufacturers Association</w:t>
      </w:r>
    </w:p>
    <w:p w14:paraId="07814B43" w14:textId="78F3D2A6" w:rsidR="00B87B8C" w:rsidRDefault="00B87B8C" w:rsidP="004D658F">
      <w:pPr>
        <w:pStyle w:val="YTNAbbreviations"/>
      </w:pPr>
      <w:r>
        <w:t>NFPA</w:t>
      </w:r>
      <w:r>
        <w:tab/>
      </w:r>
      <w:r w:rsidRPr="00B87B8C">
        <w:t>National Fire Protection Association</w:t>
      </w:r>
    </w:p>
    <w:p w14:paraId="76A47C39" w14:textId="1EAE05A7" w:rsidR="006D3211" w:rsidRPr="004D658F" w:rsidRDefault="006D3211" w:rsidP="006D3211">
      <w:pPr>
        <w:pStyle w:val="YTNAbbreviations"/>
      </w:pPr>
      <w:r w:rsidRPr="004D658F">
        <w:t>nm</w:t>
      </w:r>
      <w:r w:rsidRPr="004D658F">
        <w:tab/>
        <w:t>nanometer</w:t>
      </w:r>
    </w:p>
    <w:p w14:paraId="0374F88C" w14:textId="77777777" w:rsidR="002810A0" w:rsidRPr="004D658F" w:rsidRDefault="002810A0" w:rsidP="004D658F">
      <w:pPr>
        <w:pStyle w:val="YTNAbbreviations"/>
      </w:pPr>
      <w:r w:rsidRPr="004D658F">
        <w:t>NSF</w:t>
      </w:r>
      <w:r w:rsidRPr="004D658F">
        <w:tab/>
        <w:t>“CSA Type Designation” for Neutral Supported Cable, Flame-Tested Polyvinyl Chloride (Ontario Electrical Safety Code, 27th Edition/2018)</w:t>
      </w:r>
    </w:p>
    <w:p w14:paraId="396FCE5A" w14:textId="263802BD" w:rsidR="002810A0" w:rsidRDefault="002810A0" w:rsidP="004D658F">
      <w:pPr>
        <w:pStyle w:val="YTNAbbreviations"/>
      </w:pPr>
      <w:r w:rsidRPr="004D658F">
        <w:t>NSSP</w:t>
      </w:r>
      <w:r w:rsidRPr="004D658F">
        <w:tab/>
        <w:t>Non-Standard Special Provisions</w:t>
      </w:r>
    </w:p>
    <w:p w14:paraId="4DCDE467" w14:textId="5ADC9576" w:rsidR="00D04B81" w:rsidRDefault="00D04B81" w:rsidP="004D658F">
      <w:pPr>
        <w:pStyle w:val="YTNAbbreviations"/>
      </w:pPr>
      <w:r>
        <w:t>OD</w:t>
      </w:r>
      <w:r>
        <w:tab/>
        <w:t>Outer Diamete</w:t>
      </w:r>
      <w:r w:rsidR="00CA7417">
        <w:t>r</w:t>
      </w:r>
    </w:p>
    <w:p w14:paraId="3CFEA199" w14:textId="1DF4BEF4" w:rsidR="00B87B8C" w:rsidRPr="004D658F" w:rsidRDefault="00B87B8C" w:rsidP="004D658F">
      <w:pPr>
        <w:pStyle w:val="YTNAbbreviations"/>
      </w:pPr>
      <w:r>
        <w:t>OFNP</w:t>
      </w:r>
      <w:r>
        <w:tab/>
      </w:r>
      <w:r w:rsidR="006C7EAC">
        <w:t xml:space="preserve">Optical </w:t>
      </w:r>
      <w:r w:rsidRPr="00B87B8C">
        <w:t>Fib</w:t>
      </w:r>
      <w:r w:rsidR="00E67BDE">
        <w:t>r</w:t>
      </w:r>
      <w:r w:rsidRPr="00B87B8C">
        <w:t>e Non</w:t>
      </w:r>
      <w:r w:rsidR="006C7EAC">
        <w:t>c</w:t>
      </w:r>
      <w:r w:rsidRPr="00B87B8C">
        <w:t>onductiv</w:t>
      </w:r>
      <w:r w:rsidR="006C7EAC">
        <w:t>e</w:t>
      </w:r>
      <w:r w:rsidRPr="00B87B8C">
        <w:t xml:space="preserve"> Plenum</w:t>
      </w:r>
    </w:p>
    <w:p w14:paraId="114C3514" w14:textId="5F64DD34" w:rsidR="002810A0" w:rsidRPr="004D658F" w:rsidRDefault="002810A0" w:rsidP="004D658F">
      <w:pPr>
        <w:pStyle w:val="YTNAbbreviations"/>
      </w:pPr>
      <w:r w:rsidRPr="004D658F">
        <w:t>OPSD</w:t>
      </w:r>
      <w:r w:rsidRPr="004D658F">
        <w:tab/>
        <w:t xml:space="preserve">Ontario Provincial Standard </w:t>
      </w:r>
      <w:r w:rsidR="00C059B5">
        <w:t>Drawing</w:t>
      </w:r>
      <w:r w:rsidRPr="004D658F">
        <w:t xml:space="preserve"> </w:t>
      </w:r>
    </w:p>
    <w:p w14:paraId="339D06B3" w14:textId="77777777" w:rsidR="002810A0" w:rsidRPr="004D658F" w:rsidRDefault="002810A0" w:rsidP="004D658F">
      <w:pPr>
        <w:pStyle w:val="YTNAbbreviations"/>
      </w:pPr>
      <w:r w:rsidRPr="004D658F">
        <w:t>OPSS</w:t>
      </w:r>
      <w:r w:rsidRPr="004D658F">
        <w:tab/>
        <w:t xml:space="preserve">Ontario Provincial Standard Specification </w:t>
      </w:r>
    </w:p>
    <w:p w14:paraId="2C1DB62B" w14:textId="77777777" w:rsidR="0004060E" w:rsidRDefault="0004060E" w:rsidP="004D658F">
      <w:pPr>
        <w:pStyle w:val="YTNAbbreviations"/>
      </w:pPr>
      <w:r>
        <w:lastRenderedPageBreak/>
        <w:t>OTDR</w:t>
      </w:r>
      <w:r>
        <w:tab/>
        <w:t>Optical Time Domain Reflector</w:t>
      </w:r>
    </w:p>
    <w:p w14:paraId="485BD964" w14:textId="2514DAE1" w:rsidR="002810A0" w:rsidRPr="004D658F" w:rsidRDefault="002810A0" w:rsidP="004D658F">
      <w:pPr>
        <w:pStyle w:val="YTNAbbreviations"/>
      </w:pPr>
      <w:r w:rsidRPr="004D658F">
        <w:t>OTM</w:t>
      </w:r>
      <w:r w:rsidRPr="004D658F">
        <w:tab/>
        <w:t>Ontario Traffic Manual</w:t>
      </w:r>
    </w:p>
    <w:p w14:paraId="5262E581" w14:textId="3202833C" w:rsidR="00C30D08" w:rsidRDefault="00C30D08" w:rsidP="004D658F">
      <w:pPr>
        <w:pStyle w:val="YTNAbbreviations"/>
      </w:pPr>
      <w:r w:rsidRPr="004D658F">
        <w:t xml:space="preserve">PMBOK </w:t>
      </w:r>
      <w:r>
        <w:tab/>
      </w:r>
      <w:r w:rsidRPr="004D658F">
        <w:t xml:space="preserve">Project Management Institute’s Project Management Book of Knowledge </w:t>
      </w:r>
    </w:p>
    <w:p w14:paraId="06AFB19D" w14:textId="5C30ACD2" w:rsidR="002810A0" w:rsidRPr="004D658F" w:rsidRDefault="002810A0" w:rsidP="004D658F">
      <w:pPr>
        <w:pStyle w:val="YTNAbbreviations"/>
      </w:pPr>
      <w:r w:rsidRPr="004D658F">
        <w:t>PVC</w:t>
      </w:r>
      <w:r w:rsidRPr="004D658F">
        <w:tab/>
      </w:r>
      <w:r w:rsidR="006338B6" w:rsidRPr="004D658F">
        <w:t>polyvinyl chloride</w:t>
      </w:r>
    </w:p>
    <w:p w14:paraId="5EDD433B" w14:textId="362072EA" w:rsidR="002810A0" w:rsidRDefault="002810A0" w:rsidP="004D658F">
      <w:pPr>
        <w:pStyle w:val="YTNAbbreviations"/>
      </w:pPr>
      <w:r w:rsidRPr="004D658F">
        <w:t>RWU</w:t>
      </w:r>
      <w:r w:rsidRPr="004D658F">
        <w:tab/>
        <w:t xml:space="preserve">“CSA Type Designation” for Thermoset Insulated Wires &amp; Cables (Ontario Electrical Safety Code, </w:t>
      </w:r>
      <w:r w:rsidR="00F252E9" w:rsidRPr="004D658F">
        <w:t>2</w:t>
      </w:r>
      <w:r w:rsidR="00F252E9">
        <w:t>7</w:t>
      </w:r>
      <w:r w:rsidR="00F252E9" w:rsidRPr="004D658F">
        <w:t xml:space="preserve">th </w:t>
      </w:r>
      <w:r w:rsidRPr="004D658F">
        <w:t>Edition</w:t>
      </w:r>
      <w:r w:rsidR="00F252E9">
        <w:t>-</w:t>
      </w:r>
      <w:r w:rsidR="00F252E9" w:rsidRPr="004D658F">
        <w:t>201</w:t>
      </w:r>
      <w:r w:rsidR="00F252E9">
        <w:t>8</w:t>
      </w:r>
      <w:r w:rsidRPr="004D658F">
        <w:t>)</w:t>
      </w:r>
    </w:p>
    <w:p w14:paraId="15E53EAC" w14:textId="7F062B7E" w:rsidR="001F57F6" w:rsidRDefault="001F57F6" w:rsidP="004D658F">
      <w:pPr>
        <w:pStyle w:val="YTNAbbreviations"/>
      </w:pPr>
      <w:r>
        <w:t>SDR</w:t>
      </w:r>
      <w:r>
        <w:tab/>
        <w:t>Standard Dimension Ratio</w:t>
      </w:r>
    </w:p>
    <w:p w14:paraId="45ED710D" w14:textId="490E1FF1" w:rsidR="00FE08A9" w:rsidRDefault="00FE08A9" w:rsidP="00FE08A9">
      <w:pPr>
        <w:pStyle w:val="YTNAbbreviations"/>
      </w:pPr>
      <w:r>
        <w:t>SPMDD</w:t>
      </w:r>
      <w:r>
        <w:tab/>
        <w:t>Standard Proctor Maximum Dry Density</w:t>
      </w:r>
    </w:p>
    <w:p w14:paraId="792B9BA3" w14:textId="4349C1EA" w:rsidR="00A365B1" w:rsidRDefault="00A365B1" w:rsidP="004D658F">
      <w:pPr>
        <w:pStyle w:val="YTNAbbreviations"/>
      </w:pPr>
      <w:r>
        <w:t>TIA</w:t>
      </w:r>
      <w:r>
        <w:tab/>
        <w:t>Telecommunication Industry Association</w:t>
      </w:r>
    </w:p>
    <w:p w14:paraId="512EE669" w14:textId="49551349" w:rsidR="00CC1878" w:rsidRPr="004D658F" w:rsidRDefault="00CC1878" w:rsidP="004D658F">
      <w:pPr>
        <w:pStyle w:val="YTNAbbreviations"/>
      </w:pPr>
      <w:r>
        <w:t>TPZ</w:t>
      </w:r>
      <w:r>
        <w:tab/>
        <w:t>Tree protection zone</w:t>
      </w:r>
    </w:p>
    <w:p w14:paraId="22445269" w14:textId="77777777" w:rsidR="00FC6B93" w:rsidRDefault="00FC6B93" w:rsidP="004D658F">
      <w:pPr>
        <w:pStyle w:val="YTNAbbreviations"/>
      </w:pPr>
      <w:r>
        <w:t>TRCA</w:t>
      </w:r>
      <w:r>
        <w:tab/>
        <w:t>Toronto and Region Conservation Authority</w:t>
      </w:r>
    </w:p>
    <w:p w14:paraId="0085B38B" w14:textId="0B5C0861" w:rsidR="002810A0" w:rsidRDefault="002810A0" w:rsidP="004D658F">
      <w:pPr>
        <w:pStyle w:val="YTNAbbreviations"/>
      </w:pPr>
      <w:r w:rsidRPr="004D658F">
        <w:t>TWU</w:t>
      </w:r>
      <w:r w:rsidRPr="004D658F">
        <w:tab/>
        <w:t xml:space="preserve">“CSA Type Designation” for Thermoplastic Cable, Moisture-Resistant, Flame-Tested Thermoplastic (Ontario Electrical Safety Code, </w:t>
      </w:r>
      <w:r w:rsidR="00F252E9" w:rsidRPr="004D658F">
        <w:t>2</w:t>
      </w:r>
      <w:r w:rsidR="00F252E9">
        <w:t>7</w:t>
      </w:r>
      <w:r w:rsidR="00F252E9" w:rsidRPr="004D658F">
        <w:t xml:space="preserve">th </w:t>
      </w:r>
      <w:r w:rsidRPr="004D658F">
        <w:t>Edition</w:t>
      </w:r>
      <w:r w:rsidR="00F252E9">
        <w:t>-</w:t>
      </w:r>
      <w:r w:rsidR="00F252E9" w:rsidRPr="004D658F">
        <w:t>201</w:t>
      </w:r>
      <w:r w:rsidR="00F252E9">
        <w:t>8</w:t>
      </w:r>
      <w:r w:rsidRPr="004D658F">
        <w:t xml:space="preserve">) </w:t>
      </w:r>
    </w:p>
    <w:p w14:paraId="55918730" w14:textId="1A7152F9" w:rsidR="00B87B8C" w:rsidRDefault="00B87B8C" w:rsidP="004D658F">
      <w:pPr>
        <w:pStyle w:val="YTNAbbreviations"/>
      </w:pPr>
      <w:r>
        <w:t>UL</w:t>
      </w:r>
      <w:r>
        <w:tab/>
      </w:r>
      <w:r w:rsidRPr="00B87B8C">
        <w:t>Underwriters Laboratories</w:t>
      </w:r>
    </w:p>
    <w:p w14:paraId="52FE5C60" w14:textId="01CECBF9" w:rsidR="006D3211" w:rsidRPr="004D658F" w:rsidRDefault="006D3211" w:rsidP="004D658F">
      <w:pPr>
        <w:pStyle w:val="YTNAbbreviations"/>
      </w:pPr>
      <w:r>
        <w:t>UTM</w:t>
      </w:r>
      <w:r>
        <w:tab/>
      </w:r>
      <w:r w:rsidRPr="006D3211">
        <w:t>Universal Transverse Mercator</w:t>
      </w:r>
    </w:p>
    <w:p w14:paraId="185D3CBB" w14:textId="746C7482" w:rsidR="002810A0" w:rsidRPr="004D658F" w:rsidRDefault="002810A0" w:rsidP="004D658F">
      <w:pPr>
        <w:pStyle w:val="YTNAbbreviations"/>
      </w:pPr>
      <w:r w:rsidRPr="004D658F">
        <w:t>V</w:t>
      </w:r>
      <w:r w:rsidRPr="004D658F">
        <w:tab/>
      </w:r>
      <w:r w:rsidR="006338B6" w:rsidRPr="004D658F">
        <w:t>volt</w:t>
      </w:r>
    </w:p>
    <w:p w14:paraId="4BEF9FD2" w14:textId="67268D9B" w:rsidR="002810A0" w:rsidRPr="004D658F" w:rsidRDefault="002810A0" w:rsidP="004D658F">
      <w:pPr>
        <w:pStyle w:val="YTNAbbreviations"/>
      </w:pPr>
      <w:r w:rsidRPr="004D658F">
        <w:t>VDC</w:t>
      </w:r>
      <w:r w:rsidRPr="004D658F">
        <w:tab/>
      </w:r>
      <w:r w:rsidR="006338B6" w:rsidRPr="004D658F">
        <w:t>volts direct current</w:t>
      </w:r>
    </w:p>
    <w:p w14:paraId="38AE9FD0" w14:textId="496FD045" w:rsidR="002810A0" w:rsidRDefault="002810A0" w:rsidP="004D658F">
      <w:pPr>
        <w:pStyle w:val="YTNAbbreviations"/>
      </w:pPr>
      <w:r w:rsidRPr="004D658F">
        <w:t>W</w:t>
      </w:r>
      <w:r w:rsidRPr="004D658F">
        <w:tab/>
      </w:r>
      <w:r w:rsidR="006338B6" w:rsidRPr="004D658F">
        <w:t>watt</w:t>
      </w:r>
    </w:p>
    <w:p w14:paraId="6195CE04" w14:textId="55D30703" w:rsidR="0004060E" w:rsidRPr="004D658F" w:rsidRDefault="0004060E" w:rsidP="004D658F">
      <w:pPr>
        <w:pStyle w:val="YTNAbbreviations"/>
      </w:pPr>
      <w:r>
        <w:t>WMS</w:t>
      </w:r>
      <w:r>
        <w:tab/>
        <w:t>web map services</w:t>
      </w:r>
    </w:p>
    <w:p w14:paraId="0603F968" w14:textId="530F2AE2" w:rsidR="00562860" w:rsidRPr="004D658F" w:rsidRDefault="00562860" w:rsidP="004D658F">
      <w:pPr>
        <w:pStyle w:val="YTNHeading2"/>
      </w:pPr>
      <w:r w:rsidRPr="004D658F">
        <w:t>General</w:t>
      </w:r>
    </w:p>
    <w:p w14:paraId="6183C11A" w14:textId="29441CB1" w:rsidR="00562860" w:rsidRPr="004D658F" w:rsidRDefault="008C44E6" w:rsidP="006338B6">
      <w:pPr>
        <w:pStyle w:val="YTNBody"/>
      </w:pPr>
      <w:r>
        <w:t>Item</w:t>
      </w:r>
      <w:r w:rsidRPr="004D658F">
        <w:t xml:space="preserve"> </w:t>
      </w:r>
      <w:r w:rsidR="00562860" w:rsidRPr="004D658F">
        <w:t xml:space="preserve">quantities listed in the </w:t>
      </w:r>
      <w:r w:rsidR="006338B6">
        <w:t>Schedule of Prices</w:t>
      </w:r>
      <w:r w:rsidR="00562860" w:rsidRPr="004D658F">
        <w:t xml:space="preserve"> are approximat</w:t>
      </w:r>
      <w:r>
        <w:t>ions</w:t>
      </w:r>
      <w:r w:rsidR="00562860" w:rsidRPr="004D658F">
        <w:t xml:space="preserve"> only. Payment will be</w:t>
      </w:r>
      <w:r w:rsidR="00034633">
        <w:t xml:space="preserve"> made</w:t>
      </w:r>
      <w:r w:rsidR="00562860" w:rsidRPr="004D658F">
        <w:t xml:space="preserve"> based on </w:t>
      </w:r>
      <w:r w:rsidR="00131945">
        <w:t xml:space="preserve">the </w:t>
      </w:r>
      <w:r w:rsidR="00562860" w:rsidRPr="004D658F">
        <w:t xml:space="preserve">actual quantities supplied and installed. </w:t>
      </w:r>
    </w:p>
    <w:p w14:paraId="1693F6BD" w14:textId="319CB19A" w:rsidR="00562860" w:rsidRPr="004D658F" w:rsidRDefault="006F19A8" w:rsidP="006338B6">
      <w:pPr>
        <w:pStyle w:val="YTNBody"/>
      </w:pPr>
      <w:r w:rsidRPr="004D658F">
        <w:t>The Contractor shall honour all manufacturers’ warranties of the materials</w:t>
      </w:r>
      <w:r w:rsidR="005979E6">
        <w:t xml:space="preserve"> </w:t>
      </w:r>
      <w:r w:rsidR="009F5868">
        <w:t>supplied</w:t>
      </w:r>
      <w:r w:rsidRPr="004D658F">
        <w:t>.</w:t>
      </w:r>
    </w:p>
    <w:p w14:paraId="094FA1E0" w14:textId="6A20D794" w:rsidR="00FE5C1F" w:rsidRDefault="00FE5C1F" w:rsidP="004D658F">
      <w:pPr>
        <w:pStyle w:val="YTNHeading2"/>
      </w:pPr>
      <w:bookmarkStart w:id="5" w:name="_Toc86645449"/>
      <w:r>
        <w:t>Excess Soil Management</w:t>
      </w:r>
    </w:p>
    <w:p w14:paraId="131315BA" w14:textId="706F87D4" w:rsidR="00FE5C1F" w:rsidRPr="00FE5C1F" w:rsidRDefault="00FE5C1F" w:rsidP="00614FB7">
      <w:pPr>
        <w:pStyle w:val="YTNBody"/>
      </w:pPr>
      <w:r w:rsidRPr="00FE5C1F">
        <w:t xml:space="preserve">Unless </w:t>
      </w:r>
      <w:r w:rsidR="001A7D8B">
        <w:t>indicated</w:t>
      </w:r>
      <w:r w:rsidRPr="00FE5C1F">
        <w:t xml:space="preserve"> otherwise in the Contract Documents, all surplus or unsuitable excavated materials shall be disposed of in accordance with O. Reg 406/19 (On-Site and Excess Soil Management) under the Ontario </w:t>
      </w:r>
      <w:r w:rsidRPr="00614FB7">
        <w:rPr>
          <w:i/>
          <w:iCs/>
        </w:rPr>
        <w:t>Environmental Protection Act</w:t>
      </w:r>
      <w:r w:rsidRPr="00FE5C1F">
        <w:t xml:space="preserve"> and </w:t>
      </w:r>
      <w:r w:rsidRPr="00614FB7">
        <w:rPr>
          <w:highlight w:val="cyan"/>
        </w:rPr>
        <w:t>SC 16 – On-Site and Excess Soil Management of the Supplementary Conditions</w:t>
      </w:r>
      <w:r w:rsidRPr="00FE5C1F">
        <w:t>.</w:t>
      </w:r>
    </w:p>
    <w:p w14:paraId="04D8E715" w14:textId="44B5B0E2" w:rsidR="00562860" w:rsidRPr="004D658F" w:rsidRDefault="00562860" w:rsidP="004D658F">
      <w:pPr>
        <w:pStyle w:val="YTNHeading2"/>
      </w:pPr>
      <w:r w:rsidRPr="004D658F">
        <w:lastRenderedPageBreak/>
        <w:t xml:space="preserve">Disposal of </w:t>
      </w:r>
      <w:bookmarkEnd w:id="5"/>
      <w:r w:rsidRPr="004D658F">
        <w:t>Hazardous Waste</w:t>
      </w:r>
    </w:p>
    <w:p w14:paraId="1025C83B" w14:textId="350D8865" w:rsidR="00562860" w:rsidRPr="004D658F" w:rsidRDefault="00562860" w:rsidP="006338B6">
      <w:pPr>
        <w:pStyle w:val="YTNBody"/>
      </w:pPr>
      <w:r w:rsidRPr="004D658F">
        <w:t xml:space="preserve">During the performance of the Work, the Contractor shall comply with all requirements of </w:t>
      </w:r>
      <w:r w:rsidR="00D86318" w:rsidRPr="004D658F">
        <w:t>federal, provincial and municipal laws</w:t>
      </w:r>
      <w:r w:rsidRPr="004D658F">
        <w:t>, Acts, Ordinances</w:t>
      </w:r>
      <w:r w:rsidR="00DC6D9F" w:rsidRPr="004D658F">
        <w:t>,</w:t>
      </w:r>
      <w:r w:rsidRPr="004D658F">
        <w:t xml:space="preserve"> Regulations, Orders-in-Council and Bylaws, which pertain to the disposal of any materials which may be deemed to be hazardous </w:t>
      </w:r>
      <w:r w:rsidR="00DC6D9F" w:rsidRPr="004D658F">
        <w:t>waste and</w:t>
      </w:r>
      <w:r w:rsidRPr="004D658F">
        <w:t xml:space="preserve"> shall not contravene any applicable laws in that regard. </w:t>
      </w:r>
      <w:r w:rsidR="00BB4CDE">
        <w:t>The Owner</w:t>
      </w:r>
      <w:r w:rsidRPr="004D658F">
        <w:t xml:space="preserve"> shall not be held </w:t>
      </w:r>
      <w:r w:rsidR="00821601">
        <w:t>responsible</w:t>
      </w:r>
      <w:r w:rsidR="00821601" w:rsidRPr="004D658F">
        <w:t xml:space="preserve"> </w:t>
      </w:r>
      <w:r w:rsidRPr="004D658F">
        <w:t>for the disposal of any materials in contravention of these laws.</w:t>
      </w:r>
    </w:p>
    <w:p w14:paraId="147F2A5F" w14:textId="12DD3C94" w:rsidR="00562860" w:rsidRPr="004D658F" w:rsidRDefault="00562860" w:rsidP="004D658F">
      <w:pPr>
        <w:pStyle w:val="YTNHeading2"/>
      </w:pPr>
      <w:r w:rsidRPr="004D658F">
        <w:t>Salvage/Reuse of Materials</w:t>
      </w:r>
    </w:p>
    <w:p w14:paraId="6D89350F" w14:textId="73708D22" w:rsidR="00562860" w:rsidRPr="004D658F" w:rsidRDefault="003B41EF" w:rsidP="006338B6">
      <w:pPr>
        <w:pStyle w:val="YTNBody"/>
      </w:pPr>
      <w:r>
        <w:t>The Contractor shall identify m</w:t>
      </w:r>
      <w:r w:rsidR="00562860" w:rsidRPr="004D658F">
        <w:t>aterials that can be salvaged and reused and store</w:t>
      </w:r>
      <w:r>
        <w:t xml:space="preserve"> them</w:t>
      </w:r>
      <w:r w:rsidR="00562860" w:rsidRPr="004D658F">
        <w:t xml:space="preserve"> with the other materials. Salvaged materials shall only be reused as </w:t>
      </w:r>
      <w:r w:rsidR="001A7D8B">
        <w:t>indicated</w:t>
      </w:r>
      <w:r w:rsidR="00562860" w:rsidRPr="004D658F">
        <w:t xml:space="preserve"> or approved by </w:t>
      </w:r>
      <w:r w:rsidR="0040728E">
        <w:t>the Owner</w:t>
      </w:r>
      <w:r w:rsidR="00562860" w:rsidRPr="004D658F">
        <w:t>. Materials to be salvaged include, but are not limited to</w:t>
      </w:r>
      <w:r w:rsidR="000B456B">
        <w:t>,</w:t>
      </w:r>
      <w:r w:rsidR="00562860" w:rsidRPr="004D658F">
        <w:t xml:space="preserve"> the following:</w:t>
      </w:r>
    </w:p>
    <w:p w14:paraId="43C56348" w14:textId="16D3115C" w:rsidR="00562860" w:rsidRDefault="00144DA7" w:rsidP="00DA35BF">
      <w:pPr>
        <w:pStyle w:val="YorkNetBullets"/>
        <w:rPr>
          <w:rFonts w:cs="Calibri"/>
          <w:sz w:val="24"/>
          <w:szCs w:val="24"/>
        </w:rPr>
      </w:pPr>
      <w:r>
        <w:rPr>
          <w:rFonts w:cs="Calibri"/>
          <w:sz w:val="24"/>
          <w:szCs w:val="24"/>
        </w:rPr>
        <w:t>Vaults</w:t>
      </w:r>
      <w:r w:rsidR="00562860" w:rsidRPr="004D658F">
        <w:rPr>
          <w:rFonts w:cs="Calibri"/>
          <w:sz w:val="24"/>
          <w:szCs w:val="24"/>
        </w:rPr>
        <w:t xml:space="preserve"> and </w:t>
      </w:r>
      <w:r w:rsidR="00622775" w:rsidRPr="004D658F">
        <w:rPr>
          <w:rFonts w:cs="Calibri"/>
          <w:sz w:val="24"/>
          <w:szCs w:val="24"/>
        </w:rPr>
        <w:t>lids</w:t>
      </w:r>
    </w:p>
    <w:p w14:paraId="3FAB95BA" w14:textId="41219D62" w:rsidR="00562860" w:rsidRPr="004D658F" w:rsidRDefault="00562860" w:rsidP="00DA35BF">
      <w:pPr>
        <w:pStyle w:val="YorkNetBullets"/>
        <w:rPr>
          <w:rFonts w:cs="Calibri"/>
          <w:sz w:val="24"/>
          <w:szCs w:val="24"/>
        </w:rPr>
      </w:pPr>
      <w:r w:rsidRPr="004D658F">
        <w:rPr>
          <w:rFonts w:cs="Calibri"/>
          <w:sz w:val="24"/>
          <w:szCs w:val="24"/>
        </w:rPr>
        <w:t xml:space="preserve">Fibre </w:t>
      </w:r>
      <w:r w:rsidR="00622775" w:rsidRPr="004D658F">
        <w:rPr>
          <w:rFonts w:cs="Calibri"/>
          <w:sz w:val="24"/>
          <w:szCs w:val="24"/>
        </w:rPr>
        <w:t xml:space="preserve">optic cable </w:t>
      </w:r>
      <w:r w:rsidR="00AF75B8" w:rsidRPr="004D658F">
        <w:rPr>
          <w:rFonts w:cs="Calibri"/>
          <w:sz w:val="24"/>
          <w:szCs w:val="24"/>
        </w:rPr>
        <w:t>greater than 100</w:t>
      </w:r>
      <w:r w:rsidR="008F3239">
        <w:rPr>
          <w:rFonts w:cs="Calibri"/>
          <w:sz w:val="24"/>
          <w:szCs w:val="24"/>
        </w:rPr>
        <w:t xml:space="preserve"> </w:t>
      </w:r>
      <w:r w:rsidR="00AF75B8" w:rsidRPr="004D658F">
        <w:rPr>
          <w:rFonts w:cs="Calibri"/>
          <w:sz w:val="24"/>
          <w:szCs w:val="24"/>
        </w:rPr>
        <w:t>m</w:t>
      </w:r>
      <w:r w:rsidR="00622775">
        <w:rPr>
          <w:rFonts w:cs="Calibri"/>
          <w:sz w:val="24"/>
          <w:szCs w:val="24"/>
        </w:rPr>
        <w:t xml:space="preserve"> in length</w:t>
      </w:r>
    </w:p>
    <w:p w14:paraId="349BD145" w14:textId="4A9E619B" w:rsidR="00562860" w:rsidRPr="004D658F" w:rsidRDefault="005979E6" w:rsidP="00DA35BF">
      <w:pPr>
        <w:pStyle w:val="YorkNetBullets"/>
        <w:rPr>
          <w:rFonts w:cs="Calibri"/>
          <w:sz w:val="24"/>
          <w:szCs w:val="24"/>
        </w:rPr>
      </w:pPr>
      <w:r>
        <w:rPr>
          <w:rFonts w:cs="Calibri"/>
          <w:sz w:val="24"/>
          <w:szCs w:val="24"/>
        </w:rPr>
        <w:t>Micro</w:t>
      </w:r>
      <w:r w:rsidR="00541CB3">
        <w:rPr>
          <w:rFonts w:cs="Calibri"/>
          <w:sz w:val="24"/>
          <w:szCs w:val="24"/>
        </w:rPr>
        <w:t>d</w:t>
      </w:r>
      <w:r>
        <w:rPr>
          <w:rFonts w:cs="Calibri"/>
          <w:sz w:val="24"/>
          <w:szCs w:val="24"/>
        </w:rPr>
        <w:t>ucts</w:t>
      </w:r>
      <w:r w:rsidR="00FA7C6F">
        <w:rPr>
          <w:rFonts w:cs="Calibri"/>
          <w:sz w:val="24"/>
          <w:szCs w:val="24"/>
        </w:rPr>
        <w:t xml:space="preserve"> c</w:t>
      </w:r>
      <w:r>
        <w:rPr>
          <w:rFonts w:cs="Calibri"/>
          <w:sz w:val="24"/>
          <w:szCs w:val="24"/>
        </w:rPr>
        <w:t xml:space="preserve">onduit and </w:t>
      </w:r>
      <w:r w:rsidR="009F5868">
        <w:rPr>
          <w:rFonts w:cs="Calibri"/>
          <w:sz w:val="24"/>
          <w:szCs w:val="24"/>
        </w:rPr>
        <w:t>c</w:t>
      </w:r>
      <w:r w:rsidR="00562860" w:rsidRPr="004D658F">
        <w:rPr>
          <w:rFonts w:cs="Calibri"/>
          <w:sz w:val="24"/>
          <w:szCs w:val="24"/>
        </w:rPr>
        <w:t xml:space="preserve">onduit </w:t>
      </w:r>
      <w:r w:rsidR="00AF75B8" w:rsidRPr="004D658F">
        <w:rPr>
          <w:rFonts w:cs="Calibri"/>
          <w:sz w:val="24"/>
          <w:szCs w:val="24"/>
        </w:rPr>
        <w:t>greater than 100</w:t>
      </w:r>
      <w:r w:rsidR="008F3239">
        <w:rPr>
          <w:rFonts w:cs="Calibri"/>
          <w:sz w:val="24"/>
          <w:szCs w:val="24"/>
        </w:rPr>
        <w:t xml:space="preserve"> </w:t>
      </w:r>
      <w:r w:rsidR="00AF75B8" w:rsidRPr="004D658F">
        <w:rPr>
          <w:rFonts w:cs="Calibri"/>
          <w:sz w:val="24"/>
          <w:szCs w:val="24"/>
        </w:rPr>
        <w:t>m</w:t>
      </w:r>
      <w:r w:rsidR="00622775">
        <w:rPr>
          <w:rFonts w:cs="Calibri"/>
          <w:sz w:val="24"/>
          <w:szCs w:val="24"/>
        </w:rPr>
        <w:t xml:space="preserve"> in length</w:t>
      </w:r>
    </w:p>
    <w:p w14:paraId="4C92C054" w14:textId="2A0808D8" w:rsidR="00331E05" w:rsidRPr="004D658F" w:rsidRDefault="00331E05" w:rsidP="004D658F">
      <w:pPr>
        <w:pStyle w:val="YTNHeading2"/>
      </w:pPr>
      <w:r w:rsidRPr="004D658F">
        <w:t>Testing and Acceptance of Work</w:t>
      </w:r>
    </w:p>
    <w:p w14:paraId="34E9263E" w14:textId="6346AB84" w:rsidR="00331E05" w:rsidRPr="004D658F" w:rsidRDefault="00331E05" w:rsidP="006338B6">
      <w:pPr>
        <w:pStyle w:val="YTNBody"/>
      </w:pPr>
      <w:r w:rsidRPr="004D658F">
        <w:t xml:space="preserve">Factory finished equipment shall be protected so that the surface will not be damaged during construction. </w:t>
      </w:r>
      <w:r w:rsidR="00263CBC">
        <w:t>The Contractor shall remove and replace a</w:t>
      </w:r>
      <w:r w:rsidR="003B41EF">
        <w:t>ny</w:t>
      </w:r>
      <w:r w:rsidRPr="004D658F">
        <w:t xml:space="preserve"> damaged work at </w:t>
      </w:r>
      <w:r w:rsidR="00263CBC">
        <w:t>its own</w:t>
      </w:r>
      <w:r w:rsidR="008F3239">
        <w:t xml:space="preserve"> expense</w:t>
      </w:r>
      <w:r w:rsidRPr="004D658F">
        <w:t xml:space="preserve">. </w:t>
      </w:r>
    </w:p>
    <w:p w14:paraId="6B710FF0" w14:textId="27760884" w:rsidR="00331E05" w:rsidRPr="004D658F" w:rsidRDefault="00331E05" w:rsidP="004D658F">
      <w:pPr>
        <w:pStyle w:val="YTNHeading2"/>
      </w:pPr>
      <w:r w:rsidRPr="004D658F">
        <w:t>Discrepancies and Conflicts</w:t>
      </w:r>
    </w:p>
    <w:p w14:paraId="6B7D6345" w14:textId="25D686FB" w:rsidR="00331E05" w:rsidRPr="004D658F" w:rsidRDefault="00331E05" w:rsidP="006338B6">
      <w:pPr>
        <w:pStyle w:val="YTNBody"/>
      </w:pPr>
      <w:r w:rsidRPr="004D658F">
        <w:t xml:space="preserve">Discrepancies and conflicts in the </w:t>
      </w:r>
      <w:r w:rsidR="004B55AC">
        <w:t xml:space="preserve">Contract </w:t>
      </w:r>
      <w:r w:rsidRPr="004D658F">
        <w:t>Documents shall be brought to the</w:t>
      </w:r>
      <w:r w:rsidR="008F3239">
        <w:t xml:space="preserve"> Owner’s</w:t>
      </w:r>
      <w:r w:rsidRPr="004D658F">
        <w:t xml:space="preserve"> attention prior to commencing work on that portion of the Work. No additional payment will be made for the correction of errors made in this regard.</w:t>
      </w:r>
    </w:p>
    <w:p w14:paraId="10A4CFB9" w14:textId="77777777" w:rsidR="00331E05" w:rsidRPr="004D658F" w:rsidRDefault="00331E05" w:rsidP="004D658F">
      <w:pPr>
        <w:pStyle w:val="YTNHeading2"/>
      </w:pPr>
      <w:r w:rsidRPr="004D658F">
        <w:t>Coordination</w:t>
      </w:r>
    </w:p>
    <w:p w14:paraId="2C22812F" w14:textId="51428CD1" w:rsidR="00456081" w:rsidRPr="00962350" w:rsidRDefault="00456081" w:rsidP="00456081">
      <w:pPr>
        <w:pStyle w:val="TRNBody"/>
      </w:pPr>
      <w:r w:rsidRPr="00962350">
        <w:t xml:space="preserve">The </w:t>
      </w:r>
      <w:r>
        <w:t xml:space="preserve">fibre optic conduit </w:t>
      </w:r>
      <w:r w:rsidRPr="00962350">
        <w:t>work shall be coordinated with the other work required by different trades so as to minimize any disturbance, alteration or damage to adjacent and/or adjoining facilities.</w:t>
      </w:r>
    </w:p>
    <w:p w14:paraId="4B73A138" w14:textId="52E93234" w:rsidR="00331E05" w:rsidRPr="004D658F" w:rsidRDefault="00331E05" w:rsidP="006338B6">
      <w:pPr>
        <w:pStyle w:val="YTNBody"/>
      </w:pPr>
      <w:r w:rsidRPr="004D658F">
        <w:t>Except as otherwise provided for in the Specifications, or as may be approved, adjacent and/or adjoining facilities shall not be disturbed, altered or damaged in any way to permit the construction of the Work.</w:t>
      </w:r>
    </w:p>
    <w:p w14:paraId="5D592484" w14:textId="77777777" w:rsidR="00331E05" w:rsidRPr="004D658F" w:rsidRDefault="00331E05" w:rsidP="004D658F">
      <w:pPr>
        <w:pStyle w:val="YTNHeading2"/>
      </w:pPr>
      <w:r w:rsidRPr="004D658F">
        <w:t>Adjustment of Equipment</w:t>
      </w:r>
    </w:p>
    <w:p w14:paraId="3FDAB412" w14:textId="2E434A06" w:rsidR="00331E05" w:rsidRPr="004D658F" w:rsidRDefault="00331E05" w:rsidP="006338B6">
      <w:pPr>
        <w:pStyle w:val="YTNBody"/>
      </w:pPr>
      <w:r w:rsidRPr="004D658F">
        <w:t>All equipment shall be installed in a neat and orderly manner.</w:t>
      </w:r>
    </w:p>
    <w:p w14:paraId="443AE164" w14:textId="3B599346" w:rsidR="00331E05" w:rsidRPr="004D658F" w:rsidRDefault="004728F0" w:rsidP="006338B6">
      <w:pPr>
        <w:pStyle w:val="YTNBody"/>
      </w:pPr>
      <w:r>
        <w:lastRenderedPageBreak/>
        <w:t>The Contractor shall make m</w:t>
      </w:r>
      <w:r w:rsidR="00331E05" w:rsidRPr="004D658F">
        <w:t>inor adjustments to equipment which in the</w:t>
      </w:r>
      <w:r w:rsidR="00881ACF">
        <w:t xml:space="preserve"> Owner’s</w:t>
      </w:r>
      <w:r w:rsidR="00331E05" w:rsidRPr="004D658F">
        <w:t xml:space="preserve"> opinion are required to improve the appearance of the Site</w:t>
      </w:r>
      <w:r>
        <w:t xml:space="preserve"> and such adjustments</w:t>
      </w:r>
      <w:r w:rsidR="00331E05" w:rsidRPr="004D658F">
        <w:t xml:space="preserve"> shall be</w:t>
      </w:r>
      <w:r>
        <w:t xml:space="preserve"> completed</w:t>
      </w:r>
      <w:r w:rsidR="00331E05" w:rsidRPr="004D658F">
        <w:t xml:space="preserve"> at the Contractor's expense.</w:t>
      </w:r>
    </w:p>
    <w:p w14:paraId="21E5A4C7" w14:textId="4DDEF6B3" w:rsidR="00331E05" w:rsidRPr="004D658F" w:rsidRDefault="00331E05" w:rsidP="006338B6">
      <w:pPr>
        <w:pStyle w:val="YTNBody"/>
      </w:pPr>
      <w:r w:rsidRPr="004D658F">
        <w:t>The Contractor shall also make minor adjustments, if so required, to any equipment that can be adjusted to provide optimum performance</w:t>
      </w:r>
      <w:r w:rsidR="00EE6DB6">
        <w:t xml:space="preserve"> and</w:t>
      </w:r>
      <w:r w:rsidRPr="004D658F">
        <w:t xml:space="preserve"> such adjustments shall be </w:t>
      </w:r>
      <w:r w:rsidR="00EE6DB6">
        <w:t xml:space="preserve">completed </w:t>
      </w:r>
      <w:r w:rsidRPr="004D658F">
        <w:t>at the Contractor's expense.</w:t>
      </w:r>
    </w:p>
    <w:p w14:paraId="271AC9DC" w14:textId="634FDE04" w:rsidR="0026095A" w:rsidRPr="004D658F" w:rsidRDefault="00C63641" w:rsidP="004D658F">
      <w:pPr>
        <w:pStyle w:val="YTNHeading1"/>
      </w:pPr>
      <w:bookmarkStart w:id="6" w:name="_Toc340746467"/>
      <w:bookmarkEnd w:id="4"/>
      <w:r>
        <w:lastRenderedPageBreak/>
        <w:t xml:space="preserve">Fibre Optic Conduit </w:t>
      </w:r>
      <w:r w:rsidR="003277C5" w:rsidRPr="004D658F">
        <w:t xml:space="preserve">Specifications </w:t>
      </w:r>
      <w:r w:rsidR="00622775">
        <w:t>– Items</w:t>
      </w:r>
    </w:p>
    <w:p w14:paraId="297CA20E" w14:textId="1A8799CE" w:rsidR="00562860" w:rsidRPr="004D658F" w:rsidRDefault="00562860">
      <w:pPr>
        <w:pStyle w:val="YTNHeading3"/>
      </w:pPr>
      <w:bookmarkStart w:id="7" w:name="_Hlk79522684"/>
      <w:bookmarkEnd w:id="6"/>
      <w:r w:rsidRPr="004D658F">
        <w:t xml:space="preserve">Item </w:t>
      </w:r>
      <w:r w:rsidR="00C63641">
        <w:t>F</w:t>
      </w:r>
      <w:r w:rsidR="00FF7F25">
        <w:t>10</w:t>
      </w:r>
      <w:r w:rsidRPr="004D658F">
        <w:t>1</w:t>
      </w:r>
      <w:r w:rsidRPr="004D658F">
        <w:tab/>
      </w:r>
      <w:r w:rsidR="00FF7F25" w:rsidRPr="00614FB7">
        <w:t xml:space="preserve">Supply and </w:t>
      </w:r>
      <w:r w:rsidRPr="004D658F">
        <w:t xml:space="preserve">Install 50 mm Diameter Rigid </w:t>
      </w:r>
      <w:r w:rsidR="00A20176">
        <w:t>DB2</w:t>
      </w:r>
      <w:r w:rsidR="00AA375D">
        <w:t xml:space="preserve"> PVC </w:t>
      </w:r>
      <w:r w:rsidRPr="004D658F">
        <w:t xml:space="preserve">Conduit by Open Cut </w:t>
      </w:r>
      <w:r w:rsidR="00A20176">
        <w:t xml:space="preserve">(Traffic Controller </w:t>
      </w:r>
      <w:r w:rsidR="00AA375D">
        <w:t>H</w:t>
      </w:r>
      <w:r w:rsidR="00A20176">
        <w:t>andholes)</w:t>
      </w:r>
    </w:p>
    <w:p w14:paraId="0BA6143C" w14:textId="3981171D" w:rsidR="00154647" w:rsidRPr="004D658F" w:rsidRDefault="00154647" w:rsidP="00580AF8">
      <w:pPr>
        <w:pStyle w:val="YTNItemIntro"/>
        <w:rPr>
          <w:b/>
        </w:rPr>
      </w:pPr>
      <w:r w:rsidRPr="004D658F">
        <w:t xml:space="preserve">This Specification shall be read in conjunction </w:t>
      </w:r>
      <w:r w:rsidR="00220DFC" w:rsidRPr="004D658F">
        <w:t xml:space="preserve">with </w:t>
      </w:r>
      <w:r w:rsidRPr="004D658F">
        <w:t>OPSS.MUNI 1010</w:t>
      </w:r>
      <w:r w:rsidR="00695E03" w:rsidRPr="004D658F">
        <w:t xml:space="preserve"> (</w:t>
      </w:r>
      <w:r w:rsidR="00490FDA">
        <w:t>Apr 2025</w:t>
      </w:r>
      <w:r w:rsidR="00695E03" w:rsidRPr="004D658F">
        <w:t>)</w:t>
      </w:r>
      <w:r w:rsidR="00AA375D">
        <w:t>.</w:t>
      </w:r>
      <w:r w:rsidR="00CE0AC2">
        <w:t xml:space="preserve"> </w:t>
      </w:r>
    </w:p>
    <w:p w14:paraId="18AF77EC" w14:textId="226D6C86" w:rsidR="00562860" w:rsidRPr="004D658F" w:rsidRDefault="00562860" w:rsidP="006338B6">
      <w:pPr>
        <w:pStyle w:val="YTNBody"/>
      </w:pPr>
      <w:r w:rsidRPr="004D658F">
        <w:t xml:space="preserve">The Contractor </w:t>
      </w:r>
      <w:r w:rsidR="00FB1CB3">
        <w:t xml:space="preserve">shall </w:t>
      </w:r>
      <w:r w:rsidR="00AA375D">
        <w:t xml:space="preserve">supply and </w:t>
      </w:r>
      <w:r w:rsidRPr="004D658F">
        <w:t xml:space="preserve">install 50 mm rigid </w:t>
      </w:r>
      <w:r w:rsidR="00AA375D">
        <w:t xml:space="preserve">DB2 </w:t>
      </w:r>
      <w:r w:rsidRPr="004D658F">
        <w:t>PVC conduit</w:t>
      </w:r>
      <w:r w:rsidR="00DA2046" w:rsidRPr="004D658F">
        <w:t xml:space="preserve"> </w:t>
      </w:r>
      <w:r w:rsidRPr="004D658F">
        <w:t>in the location</w:t>
      </w:r>
      <w:r w:rsidR="001A7D8B">
        <w:t>(</w:t>
      </w:r>
      <w:r w:rsidRPr="004D658F">
        <w:t>s</w:t>
      </w:r>
      <w:r w:rsidR="001A7D8B">
        <w:t>)</w:t>
      </w:r>
      <w:r w:rsidRPr="004D658F">
        <w:t xml:space="preserve"> shown on the Drawings</w:t>
      </w:r>
      <w:r w:rsidR="00AA375D">
        <w:t xml:space="preserve"> and</w:t>
      </w:r>
      <w:r w:rsidR="00E24D60">
        <w:t>/or</w:t>
      </w:r>
      <w:r w:rsidR="00AA375D">
        <w:t xml:space="preserve"> </w:t>
      </w:r>
      <w:r w:rsidR="001A7D8B">
        <w:t>indicated</w:t>
      </w:r>
      <w:r w:rsidR="00AA375D">
        <w:t xml:space="preserve"> by the Owner</w:t>
      </w:r>
      <w:r w:rsidR="001A7D8B">
        <w:t xml:space="preserve"> on Site</w:t>
      </w:r>
      <w:r w:rsidRPr="004D658F">
        <w:t>.</w:t>
      </w:r>
      <w:r w:rsidR="00AA375D">
        <w:t xml:space="preserve"> </w:t>
      </w:r>
      <w:r w:rsidR="00AA375D" w:rsidRPr="00AA375D">
        <w:t xml:space="preserve">The rigid </w:t>
      </w:r>
      <w:r w:rsidR="00166AF8">
        <w:t xml:space="preserve">DB2 </w:t>
      </w:r>
      <w:r w:rsidR="00AA375D" w:rsidRPr="00AA375D">
        <w:t>PVC conduit shall conform to the requirements of CSA C22.2, No. 211.</w:t>
      </w:r>
      <w:r w:rsidR="00166AF8">
        <w:t>1</w:t>
      </w:r>
      <w:r w:rsidR="00AA375D" w:rsidRPr="00AA375D">
        <w:t xml:space="preserve">. </w:t>
      </w:r>
      <w:r w:rsidRPr="004D658F">
        <w:t xml:space="preserve"> </w:t>
      </w:r>
      <w:r w:rsidR="009B7205">
        <w:t xml:space="preserve"> </w:t>
      </w:r>
    </w:p>
    <w:p w14:paraId="5795F869" w14:textId="6C5A7C47" w:rsidR="00562860" w:rsidRDefault="009F70C9" w:rsidP="009F70C9">
      <w:pPr>
        <w:pStyle w:val="YTNBody"/>
      </w:pPr>
      <w:r>
        <w:t xml:space="preserve">The Contractor shall excavate the trench </w:t>
      </w:r>
      <w:r w:rsidR="00A04EEF" w:rsidRPr="004D658F">
        <w:t xml:space="preserve">by </w:t>
      </w:r>
      <w:r w:rsidR="005D79F1" w:rsidRPr="004D658F">
        <w:t xml:space="preserve">either </w:t>
      </w:r>
      <w:r w:rsidR="00A04EEF" w:rsidRPr="004D658F">
        <w:t xml:space="preserve">hand or </w:t>
      </w:r>
      <w:r>
        <w:t>h</w:t>
      </w:r>
      <w:r w:rsidR="00A04EEF" w:rsidRPr="004D658F">
        <w:t>ydrovac</w:t>
      </w:r>
      <w:r>
        <w:t>,</w:t>
      </w:r>
      <w:r w:rsidR="00A04EEF" w:rsidRPr="004D658F">
        <w:t xml:space="preserve"> </w:t>
      </w:r>
      <w:r w:rsidR="00562860" w:rsidRPr="004D658F">
        <w:t>install</w:t>
      </w:r>
      <w:r>
        <w:t xml:space="preserve"> the</w:t>
      </w:r>
      <w:r w:rsidR="00562860" w:rsidRPr="004D658F">
        <w:t xml:space="preserve"> conduit in the trench, backfill</w:t>
      </w:r>
      <w:r>
        <w:t xml:space="preserve"> the trench </w:t>
      </w:r>
      <w:r w:rsidR="00562860" w:rsidRPr="004D658F">
        <w:t>and compact</w:t>
      </w:r>
      <w:r>
        <w:t xml:space="preserve"> the </w:t>
      </w:r>
      <w:r w:rsidR="00562860" w:rsidRPr="004D658F">
        <w:t>backfill in the trench.</w:t>
      </w:r>
    </w:p>
    <w:p w14:paraId="2F67C955" w14:textId="11D5F886" w:rsidR="00562860" w:rsidRPr="004D658F" w:rsidRDefault="00562860" w:rsidP="006338B6">
      <w:pPr>
        <w:pStyle w:val="YTNBody"/>
      </w:pPr>
      <w:r w:rsidRPr="004D658F">
        <w:t>The conduit shall be installed 1.0 metre below the final grade and 1.5 metres under the road crossing</w:t>
      </w:r>
      <w:r w:rsidR="009429D7">
        <w:t>,</w:t>
      </w:r>
      <w:r w:rsidRPr="004D658F">
        <w:t xml:space="preserve"> unless specified </w:t>
      </w:r>
      <w:r w:rsidR="009429D7">
        <w:t>otherwise</w:t>
      </w:r>
      <w:r w:rsidRPr="004D658F">
        <w:t xml:space="preserve"> </w:t>
      </w:r>
      <w:r w:rsidR="001A7D8B">
        <w:t>o</w:t>
      </w:r>
      <w:r w:rsidRPr="004D658F">
        <w:t xml:space="preserve">n the Drawings. The Contractor shall </w:t>
      </w:r>
      <w:r w:rsidR="00CC1878">
        <w:t>obtain</w:t>
      </w:r>
      <w:r w:rsidR="00CC1878" w:rsidRPr="004D658F">
        <w:t xml:space="preserve"> </w:t>
      </w:r>
      <w:r w:rsidR="00E208FB">
        <w:t xml:space="preserve">the </w:t>
      </w:r>
      <w:r w:rsidR="00C37321">
        <w:t xml:space="preserve">Owner’s </w:t>
      </w:r>
      <w:r w:rsidRPr="004D658F">
        <w:t>approval prior to adjusting the depth of the conduit where the proposed conduit conflicts with other utilities. The excavation and conduit shall be kept free of water at all times.</w:t>
      </w:r>
    </w:p>
    <w:p w14:paraId="1B7BC403" w14:textId="56586B6B" w:rsidR="00562860" w:rsidRDefault="00AC70D5" w:rsidP="006338B6">
      <w:pPr>
        <w:pStyle w:val="YTNBody"/>
      </w:pPr>
      <w:r>
        <w:t xml:space="preserve">Individual conduit sweeps shall not exceed 90 degrees and the sum total of conduit sweeps for a section of conduit between termination points (e.g. </w:t>
      </w:r>
      <w:r w:rsidR="00144DA7">
        <w:t>vaults</w:t>
      </w:r>
      <w:r>
        <w:t>) shall not exceed 180 degrees.</w:t>
      </w:r>
      <w:r w:rsidRPr="004D658F">
        <w:t xml:space="preserve"> </w:t>
      </w:r>
      <w:r>
        <w:t>The s</w:t>
      </w:r>
      <w:r w:rsidR="00562860" w:rsidRPr="004D658F">
        <w:t>weep radius shall be a minimum of 10 times the internal diameter of the conduit. 90-degree condulets and electrical elbows are not acceptable. Factory-manufactured sweeps</w:t>
      </w:r>
      <w:r>
        <w:t>,</w:t>
      </w:r>
      <w:r w:rsidR="00562860" w:rsidRPr="004D658F">
        <w:t xml:space="preserve"> </w:t>
      </w:r>
      <w:r w:rsidR="006405B1" w:rsidRPr="004D658F">
        <w:t>as recommended by the conduit manufacturer</w:t>
      </w:r>
      <w:r>
        <w:t>,</w:t>
      </w:r>
      <w:r w:rsidR="006405B1" w:rsidRPr="004D658F">
        <w:t xml:space="preserve"> </w:t>
      </w:r>
      <w:r w:rsidR="00562860" w:rsidRPr="004D658F">
        <w:t>are required for bends in conduit</w:t>
      </w:r>
      <w:r w:rsidR="001B2CB9" w:rsidRPr="004D658F">
        <w:t xml:space="preserve"> and shall be supplied by the Contractor</w:t>
      </w:r>
      <w:r w:rsidR="00BC2CF9">
        <w:t xml:space="preserve"> at no additional cost to the Owner</w:t>
      </w:r>
      <w:r w:rsidR="00562860" w:rsidRPr="004D658F">
        <w:t xml:space="preserve">. </w:t>
      </w:r>
    </w:p>
    <w:p w14:paraId="26DD3673" w14:textId="2C437F0C" w:rsidR="003C75EA" w:rsidRPr="004D658F" w:rsidRDefault="003C75EA" w:rsidP="006338B6">
      <w:pPr>
        <w:pStyle w:val="YTNBody"/>
      </w:pPr>
      <w:r>
        <w:t>Couplings shall be used to join sections of rigid conduit. When connecting to conduit of a different diameter, reducer couplings must be used. The couplings shall be as recommended by the conduit manufacturer and shall be supplied by the Contractor</w:t>
      </w:r>
      <w:r w:rsidR="00BC2CF9" w:rsidRPr="00BC2CF9">
        <w:t xml:space="preserve"> </w:t>
      </w:r>
      <w:r w:rsidR="00BC2CF9">
        <w:t>at no additional cost to the Owner</w:t>
      </w:r>
      <w:r>
        <w:t xml:space="preserve">. The couplings shall be watertight and installed in accordance with the manufacturer’s recommended practice for joining conduit. Should the coupling be an adhesive type, the manufacturer’s approved adhesive and installation techniques shall be followed. The Contractor shall ensure that couplings are not split or damaged in any way that could allow the seepage of water and/or foreign material into the conduit. </w:t>
      </w:r>
    </w:p>
    <w:p w14:paraId="1E42B88B" w14:textId="56765F48" w:rsidR="00562860" w:rsidRPr="004D658F" w:rsidRDefault="00562860" w:rsidP="006338B6">
      <w:pPr>
        <w:pStyle w:val="YTNBody"/>
      </w:pPr>
      <w:r w:rsidRPr="004D658F">
        <w:t xml:space="preserve">If the Contractor is required to break into a </w:t>
      </w:r>
      <w:r w:rsidR="00144DA7">
        <w:t>vault</w:t>
      </w:r>
      <w:r w:rsidRPr="004D658F">
        <w:t xml:space="preserve">, </w:t>
      </w:r>
      <w:r w:rsidR="002B255B" w:rsidRPr="004D658F">
        <w:t>the Contractor</w:t>
      </w:r>
      <w:r w:rsidRPr="004D658F">
        <w:t xml:space="preserve"> shall </w:t>
      </w:r>
      <w:r w:rsidR="00901CC5">
        <w:t>route</w:t>
      </w:r>
      <w:r w:rsidRPr="004D658F">
        <w:t xml:space="preserve"> the conduit</w:t>
      </w:r>
      <w:r w:rsidR="00901CC5">
        <w:t xml:space="preserve"> under the existing </w:t>
      </w:r>
      <w:r w:rsidR="00144DA7">
        <w:t>vault</w:t>
      </w:r>
      <w:r w:rsidRPr="004D658F">
        <w:t>.</w:t>
      </w:r>
      <w:r w:rsidR="00621C68">
        <w:t xml:space="preserve"> The Contractor shall </w:t>
      </w:r>
      <w:r w:rsidR="00E208FB">
        <w:t xml:space="preserve">repair </w:t>
      </w:r>
      <w:r w:rsidR="00621C68">
        <w:t>any damage</w:t>
      </w:r>
      <w:r w:rsidR="00147B79">
        <w:t xml:space="preserve"> it</w:t>
      </w:r>
      <w:r w:rsidR="00621C68">
        <w:t xml:space="preserve"> </w:t>
      </w:r>
      <w:r w:rsidR="00E208FB">
        <w:t>cause</w:t>
      </w:r>
      <w:r w:rsidR="00147B79">
        <w:t>s</w:t>
      </w:r>
      <w:r w:rsidR="00084650">
        <w:t xml:space="preserve"> </w:t>
      </w:r>
      <w:r w:rsidR="00621C68">
        <w:t xml:space="preserve">to the </w:t>
      </w:r>
      <w:r w:rsidR="00144DA7">
        <w:t>vault</w:t>
      </w:r>
      <w:r w:rsidR="00E208FB">
        <w:t xml:space="preserve"> at its own expense</w:t>
      </w:r>
      <w:r w:rsidR="00621C68">
        <w:t>.</w:t>
      </w:r>
    </w:p>
    <w:p w14:paraId="00AE7C73" w14:textId="16322B1F" w:rsidR="00562860" w:rsidRPr="004D658F" w:rsidRDefault="00621C68" w:rsidP="006338B6">
      <w:pPr>
        <w:pStyle w:val="YTNBody"/>
      </w:pPr>
      <w:r>
        <w:t>T</w:t>
      </w:r>
      <w:r w:rsidR="00562860" w:rsidRPr="004D658F">
        <w:t>he Contractor shall</w:t>
      </w:r>
      <w:r w:rsidR="00621EBD" w:rsidRPr="004D658F">
        <w:t xml:space="preserve"> supply and </w:t>
      </w:r>
      <w:r w:rsidR="00562860" w:rsidRPr="004D658F">
        <w:t>install</w:t>
      </w:r>
      <w:r w:rsidR="00664882" w:rsidRPr="004D658F">
        <w:t xml:space="preserve"> </w:t>
      </w:r>
      <w:r w:rsidR="00BF73B0" w:rsidRPr="004D658F">
        <w:t xml:space="preserve">a pull line </w:t>
      </w:r>
      <w:r w:rsidR="00BF73B0">
        <w:t xml:space="preserve">and conduit caps </w:t>
      </w:r>
      <w:r w:rsidR="00BF73B0" w:rsidRPr="004D658F">
        <w:t xml:space="preserve">in </w:t>
      </w:r>
      <w:r w:rsidR="00BF73B0">
        <w:t>all conduits</w:t>
      </w:r>
      <w:r w:rsidR="00690FB3">
        <w:t xml:space="preserve"> </w:t>
      </w:r>
      <w:r w:rsidR="00562860" w:rsidRPr="004D658F">
        <w:t xml:space="preserve">and shall leave 1.5 m of line coiled in the bottom of the </w:t>
      </w:r>
      <w:r w:rsidR="00144DA7">
        <w:t>vaults</w:t>
      </w:r>
      <w:r w:rsidR="00562860" w:rsidRPr="004D658F">
        <w:t xml:space="preserve"> at the end of each conduit run. Splicing or knots will </w:t>
      </w:r>
      <w:r w:rsidR="00621EBD" w:rsidRPr="004D658F">
        <w:t xml:space="preserve">not </w:t>
      </w:r>
      <w:r w:rsidR="00562860" w:rsidRPr="004D658F">
        <w:t>be accepted in the pull line</w:t>
      </w:r>
      <w:r w:rsidR="002751D5">
        <w:t>. A</w:t>
      </w:r>
      <w:r w:rsidR="00562860" w:rsidRPr="004D658F">
        <w:t xml:space="preserve">ll pull line </w:t>
      </w:r>
      <w:r w:rsidR="002751D5">
        <w:t>shall</w:t>
      </w:r>
      <w:r w:rsidR="00562860" w:rsidRPr="004D658F">
        <w:t xml:space="preserve"> be continuous from </w:t>
      </w:r>
      <w:r w:rsidR="00144DA7">
        <w:t>vault</w:t>
      </w:r>
      <w:r w:rsidR="00562860" w:rsidRPr="004D658F">
        <w:t xml:space="preserve"> to </w:t>
      </w:r>
      <w:r w:rsidR="00144DA7">
        <w:t>vault</w:t>
      </w:r>
      <w:r w:rsidR="00562860" w:rsidRPr="004D658F">
        <w:t xml:space="preserve">. </w:t>
      </w:r>
      <w:r w:rsidR="00562860" w:rsidRPr="004D658F">
        <w:lastRenderedPageBreak/>
        <w:t xml:space="preserve">Recommended products include Mule Tape, Mule Webbing and Slick Tape or </w:t>
      </w:r>
      <w:r w:rsidR="00B0072E">
        <w:t>E</w:t>
      </w:r>
      <w:r w:rsidR="00562860" w:rsidRPr="004D658F">
        <w:t xml:space="preserve">quivalent. Nylon and marine rope will not be accepted.  </w:t>
      </w:r>
    </w:p>
    <w:p w14:paraId="40E90AFD" w14:textId="413171BC" w:rsidR="00562860" w:rsidRPr="004D658F" w:rsidRDefault="004F67B2" w:rsidP="006338B6">
      <w:pPr>
        <w:pStyle w:val="YTNBody"/>
      </w:pPr>
      <w:r w:rsidRPr="004D658F">
        <w:t>T</w:t>
      </w:r>
      <w:r w:rsidR="00562860" w:rsidRPr="004D658F">
        <w:t>he Contractor shall</w:t>
      </w:r>
      <w:r w:rsidR="00621EBD" w:rsidRPr="004D658F">
        <w:t xml:space="preserve"> supply and</w:t>
      </w:r>
      <w:r w:rsidR="00562860" w:rsidRPr="004D658F">
        <w:t xml:space="preserve"> install a </w:t>
      </w:r>
      <w:r w:rsidR="008909B7" w:rsidRPr="004D658F">
        <w:t>16</w:t>
      </w:r>
      <w:r w:rsidR="002B255B" w:rsidRPr="004D658F">
        <w:t>-</w:t>
      </w:r>
      <w:r w:rsidR="00562860" w:rsidRPr="004D658F">
        <w:t xml:space="preserve">gauge copper, 600 V insulated tracer wire in all conduits. The tracer wire shall interconnect in the </w:t>
      </w:r>
      <w:r w:rsidR="00144DA7">
        <w:t>vaults</w:t>
      </w:r>
      <w:r w:rsidR="00562860" w:rsidRPr="004D658F">
        <w:t>. The Contractor shall confirm the continuity of all installed tracer wire</w:t>
      </w:r>
      <w:r w:rsidR="002751D5">
        <w:t xml:space="preserve"> </w:t>
      </w:r>
      <w:r w:rsidR="00562860" w:rsidRPr="004D658F">
        <w:t xml:space="preserve">using electronic instruments made for this purpose. Should the Contractor find breaks or faults in the continuity of the tracer wire, the Contractor shall repair the breaks or faults and </w:t>
      </w:r>
      <w:r w:rsidR="007907E8">
        <w:t xml:space="preserve">ensure </w:t>
      </w:r>
      <w:r w:rsidR="00562860" w:rsidRPr="004D658F">
        <w:t>a properly functioning system of tracer wire</w:t>
      </w:r>
      <w:r w:rsidR="007907E8">
        <w:t xml:space="preserve"> is delivered to the Owner</w:t>
      </w:r>
      <w:r w:rsidR="00562860" w:rsidRPr="004D658F">
        <w:t>. After the repairs have been completed, the testing shall be repeated at no additional cost</w:t>
      </w:r>
      <w:r w:rsidR="00E208FB">
        <w:t xml:space="preserve"> to the Owner</w:t>
      </w:r>
      <w:r w:rsidR="00562860" w:rsidRPr="004D658F">
        <w:t>.</w:t>
      </w:r>
    </w:p>
    <w:p w14:paraId="3A8BE8A7" w14:textId="20E5032E" w:rsidR="004B0240" w:rsidRPr="004D658F" w:rsidRDefault="004B0240" w:rsidP="006338B6">
      <w:pPr>
        <w:pStyle w:val="YTNBody"/>
      </w:pPr>
      <w:bookmarkStart w:id="8" w:name="_Hlk79587719"/>
      <w:r w:rsidRPr="004D658F">
        <w:t xml:space="preserve">The tracer wire shall interconnect in the </w:t>
      </w:r>
      <w:r w:rsidR="00144DA7">
        <w:t>vaults</w:t>
      </w:r>
      <w:r w:rsidRPr="004D658F">
        <w:t xml:space="preserve"> on the IDC block.  Once the installation is complete and prior to bolting the </w:t>
      </w:r>
      <w:r w:rsidR="00144DA7">
        <w:t>vault</w:t>
      </w:r>
      <w:r w:rsidRPr="004D658F">
        <w:t xml:space="preserve"> lid closed</w:t>
      </w:r>
      <w:r w:rsidR="004D528B" w:rsidRPr="004D658F">
        <w:t>,</w:t>
      </w:r>
      <w:r w:rsidRPr="004D658F">
        <w:t xml:space="preserve"> the Contractor shall take pictures of the inside </w:t>
      </w:r>
      <w:r w:rsidR="00144DA7">
        <w:t>vault</w:t>
      </w:r>
      <w:r w:rsidRPr="004D658F">
        <w:t xml:space="preserve"> and label the picture</w:t>
      </w:r>
      <w:r w:rsidR="002751D5">
        <w:t>s</w:t>
      </w:r>
      <w:r w:rsidRPr="004D658F">
        <w:t xml:space="preserve"> with the date, location and </w:t>
      </w:r>
      <w:r w:rsidR="002751D5">
        <w:t>Contract</w:t>
      </w:r>
      <w:r w:rsidRPr="004D658F">
        <w:t xml:space="preserve"> number.</w:t>
      </w:r>
    </w:p>
    <w:bookmarkEnd w:id="8"/>
    <w:p w14:paraId="57F94091" w14:textId="3498CE67" w:rsidR="004E615C" w:rsidRPr="004D658F" w:rsidRDefault="004E615C" w:rsidP="004E615C">
      <w:pPr>
        <w:pStyle w:val="YTNBody"/>
      </w:pPr>
      <w:r w:rsidRPr="004D658F">
        <w:t xml:space="preserve">Backfill shall conform to the requirements of OPSS.MUNI 1010 for Granular A and Granular B Type </w:t>
      </w:r>
      <w:r w:rsidR="006E772A">
        <w:t>I</w:t>
      </w:r>
      <w:r w:rsidRPr="004D658F">
        <w:t xml:space="preserve"> and shall be compacted to 100% maximum dry density. </w:t>
      </w:r>
      <w:r>
        <w:t>Native</w:t>
      </w:r>
      <w:r w:rsidRPr="004D658F">
        <w:t xml:space="preserve"> backfill shall be compacted </w:t>
      </w:r>
      <w:r w:rsidRPr="00A450A9">
        <w:t xml:space="preserve">to 95% maximum dry density. Backfill shall be as shown on typical section of the Drawings or match </w:t>
      </w:r>
      <w:r w:rsidRPr="009B29C1">
        <w:t xml:space="preserve">the </w:t>
      </w:r>
      <w:r w:rsidRPr="00A450A9">
        <w:t>existing conditions.</w:t>
      </w:r>
      <w:r w:rsidRPr="004D658F">
        <w:t xml:space="preserve"> </w:t>
      </w:r>
    </w:p>
    <w:p w14:paraId="7E82B869" w14:textId="4F164F9C" w:rsidR="00562860" w:rsidRDefault="00562860" w:rsidP="006338B6">
      <w:pPr>
        <w:pStyle w:val="YTNBody"/>
      </w:pPr>
      <w:r w:rsidRPr="004D658F">
        <w:t>The Contractor shall install a 150 mm wide, red plastic “CAUTION” tape, buried 300 mm above the conduit, for the full length of all of the conduits</w:t>
      </w:r>
      <w:r w:rsidR="00340544" w:rsidRPr="004D658F">
        <w:t xml:space="preserve"> where </w:t>
      </w:r>
      <w:r w:rsidR="00C5580D" w:rsidRPr="004D658F">
        <w:t>open</w:t>
      </w:r>
      <w:r w:rsidR="00340544" w:rsidRPr="004D658F">
        <w:t xml:space="preserve"> trenching is performed</w:t>
      </w:r>
      <w:r w:rsidRPr="004D658F">
        <w:t>.</w:t>
      </w:r>
    </w:p>
    <w:p w14:paraId="3D5ED58D" w14:textId="0CB7B2F0" w:rsidR="002C1A4F" w:rsidRDefault="002C1A4F" w:rsidP="006338B6">
      <w:pPr>
        <w:pStyle w:val="YTNBody"/>
      </w:pPr>
      <w:r w:rsidRPr="002F1F24">
        <w:t xml:space="preserve">The Contractor shall complete </w:t>
      </w:r>
      <w:r w:rsidR="003F0868" w:rsidRPr="002F1F24">
        <w:t xml:space="preserve">red-line </w:t>
      </w:r>
      <w:r w:rsidRPr="002F1F24">
        <w:t xml:space="preserve">Drawings for all constructed fibre optic conduit and associated equipment under the Contract. </w:t>
      </w:r>
      <w:r w:rsidRPr="00C2310F">
        <w:t>P</w:t>
      </w:r>
      <w:r w:rsidRPr="0038134E">
        <w:t xml:space="preserve">ayment for </w:t>
      </w:r>
      <w:r w:rsidR="00E208FB">
        <w:t xml:space="preserve">the </w:t>
      </w:r>
      <w:r w:rsidR="003F0868">
        <w:t xml:space="preserve">red-line </w:t>
      </w:r>
      <w:r w:rsidR="00E208FB">
        <w:t>D</w:t>
      </w:r>
      <w:r>
        <w:t xml:space="preserve">rawings </w:t>
      </w:r>
      <w:r w:rsidRPr="0038134E">
        <w:t xml:space="preserve">will be made under </w:t>
      </w:r>
      <w:r w:rsidRPr="009B29C1">
        <w:rPr>
          <w:highlight w:val="cyan"/>
        </w:rPr>
        <w:t xml:space="preserve">Item </w:t>
      </w:r>
      <w:r w:rsidRPr="009E65C8">
        <w:rPr>
          <w:highlight w:val="cyan"/>
        </w:rPr>
        <w:t>G11 – Red</w:t>
      </w:r>
      <w:r>
        <w:rPr>
          <w:highlight w:val="cyan"/>
        </w:rPr>
        <w:t xml:space="preserve">-Line </w:t>
      </w:r>
      <w:r w:rsidRPr="002F1F24">
        <w:rPr>
          <w:highlight w:val="cyan"/>
        </w:rPr>
        <w:t>Draw</w:t>
      </w:r>
      <w:r w:rsidRPr="00C2310F">
        <w:rPr>
          <w:highlight w:val="cyan"/>
        </w:rPr>
        <w:t>ings.</w:t>
      </w:r>
      <w:r>
        <w:rPr>
          <w:highlight w:val="cyan"/>
        </w:rPr>
        <w:t xml:space="preserve"> </w:t>
      </w:r>
    </w:p>
    <w:p w14:paraId="6047AE73" w14:textId="77777777" w:rsidR="006972F5" w:rsidRPr="009C5CEF" w:rsidRDefault="006972F5" w:rsidP="00614FB7">
      <w:pPr>
        <w:pStyle w:val="YTNHeading3"/>
      </w:pPr>
      <w:r w:rsidRPr="009C5CEF">
        <w:t>Measurement for Payment</w:t>
      </w:r>
    </w:p>
    <w:p w14:paraId="38FC6578" w14:textId="050C31B7" w:rsidR="006972F5" w:rsidRPr="00C3115D" w:rsidRDefault="006972F5" w:rsidP="00614FB7">
      <w:pPr>
        <w:pStyle w:val="YTNBody"/>
      </w:pPr>
      <w:r w:rsidRPr="00166AF8">
        <w:t>Measurement for payment shall be per metre (m) along the centerline of conduit supplied and installed</w:t>
      </w:r>
      <w:r w:rsidR="005674CB">
        <w:t xml:space="preserve">, </w:t>
      </w:r>
      <w:r w:rsidR="005674CB" w:rsidRPr="00416276">
        <w:t>measured from centre to centre of vaults</w:t>
      </w:r>
      <w:r w:rsidR="005674CB">
        <w:t xml:space="preserve"> </w:t>
      </w:r>
      <w:r w:rsidR="005674CB" w:rsidRPr="00713C96">
        <w:t>and/or</w:t>
      </w:r>
      <w:r w:rsidR="005674CB">
        <w:t xml:space="preserve"> traffic controllers</w:t>
      </w:r>
      <w:r w:rsidR="00416276">
        <w:t>.</w:t>
      </w:r>
      <w:r w:rsidRPr="00C3115D">
        <w:t xml:space="preserve"> </w:t>
      </w:r>
    </w:p>
    <w:p w14:paraId="45CD7174" w14:textId="77777777" w:rsidR="006972F5" w:rsidRPr="009C5CEF" w:rsidRDefault="006972F5" w:rsidP="00614FB7">
      <w:pPr>
        <w:pStyle w:val="YTNHeading3"/>
      </w:pPr>
      <w:r w:rsidRPr="009C5CEF">
        <w:t xml:space="preserve">Basis of Payment </w:t>
      </w:r>
    </w:p>
    <w:p w14:paraId="75864634" w14:textId="77777777" w:rsidR="006972F5" w:rsidRPr="00C3115D" w:rsidRDefault="006972F5" w:rsidP="00614FB7">
      <w:pPr>
        <w:pStyle w:val="YT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50ED2F28" w14:textId="6018D1C0" w:rsidR="00220909" w:rsidRPr="000C2682" w:rsidRDefault="00562860" w:rsidP="000C2682">
      <w:pPr>
        <w:pStyle w:val="YTNHeading3"/>
      </w:pPr>
      <w:bookmarkStart w:id="9" w:name="_Hlk145592748"/>
      <w:bookmarkEnd w:id="7"/>
      <w:r w:rsidRPr="000C2682">
        <w:t xml:space="preserve">Item </w:t>
      </w:r>
      <w:r w:rsidR="00C63641">
        <w:t>F</w:t>
      </w:r>
      <w:r w:rsidR="00FF7F25">
        <w:t>10</w:t>
      </w:r>
      <w:r w:rsidRPr="000C2682">
        <w:t>2</w:t>
      </w:r>
      <w:r w:rsidRPr="000C2682">
        <w:tab/>
      </w:r>
      <w:bookmarkStart w:id="10" w:name="_Hlk145666695"/>
      <w:r w:rsidR="00FF7F25" w:rsidRPr="00614FB7">
        <w:t xml:space="preserve">Supply and </w:t>
      </w:r>
      <w:r w:rsidRPr="000C2682">
        <w:t xml:space="preserve">Install </w:t>
      </w:r>
      <w:r w:rsidR="0051383C">
        <w:t>2.03 inches (</w:t>
      </w:r>
      <w:r w:rsidR="00471AE7">
        <w:t>51.6 mm</w:t>
      </w:r>
      <w:r w:rsidR="0051383C">
        <w:t xml:space="preserve">) </w:t>
      </w:r>
      <w:r w:rsidRPr="000C2682">
        <w:t xml:space="preserve">Diameter </w:t>
      </w:r>
      <w:r w:rsidR="009B691A">
        <w:t xml:space="preserve">7-Way </w:t>
      </w:r>
      <w:r w:rsidRPr="000C2682">
        <w:t xml:space="preserve">HDPE </w:t>
      </w:r>
      <w:r w:rsidR="00AC560E">
        <w:t xml:space="preserve">Bundled </w:t>
      </w:r>
      <w:r w:rsidR="005076D1">
        <w:t xml:space="preserve">16/12 mm </w:t>
      </w:r>
      <w:r w:rsidR="00541CB3">
        <w:t>Microduct</w:t>
      </w:r>
      <w:r w:rsidR="00363127">
        <w:t>s</w:t>
      </w:r>
      <w:r w:rsidRPr="000C2682">
        <w:t xml:space="preserve"> </w:t>
      </w:r>
      <w:bookmarkEnd w:id="10"/>
      <w:r w:rsidRPr="000C2682">
        <w:t>by Open Cut</w:t>
      </w:r>
      <w:r w:rsidR="008C727A">
        <w:t xml:space="preserve"> (All C</w:t>
      </w:r>
      <w:r w:rsidR="00864E76">
        <w:t>onfigurations</w:t>
      </w:r>
      <w:r w:rsidR="008C727A">
        <w:t>)</w:t>
      </w:r>
      <w:r w:rsidRPr="000C2682">
        <w:tab/>
      </w:r>
    </w:p>
    <w:p w14:paraId="5402A2FD" w14:textId="1E1441E5" w:rsidR="00D138B7" w:rsidRPr="004D658F" w:rsidRDefault="00D138B7" w:rsidP="00580AF8">
      <w:pPr>
        <w:pStyle w:val="YTNItemIntro"/>
        <w:rPr>
          <w:b/>
        </w:rPr>
      </w:pPr>
      <w:r w:rsidRPr="004D658F">
        <w:t>This Specification shall be read in conjunction with OPSS.MUNI 1010</w:t>
      </w:r>
      <w:r w:rsidR="00695E03" w:rsidRPr="004D658F">
        <w:t xml:space="preserve"> (</w:t>
      </w:r>
      <w:r w:rsidR="00490FDA">
        <w:t>Apr 2025</w:t>
      </w:r>
      <w:r w:rsidR="00695E03" w:rsidRPr="004D658F">
        <w:t>)</w:t>
      </w:r>
      <w:r w:rsidR="00EC3341" w:rsidRPr="004D658F">
        <w:t>.</w:t>
      </w:r>
    </w:p>
    <w:p w14:paraId="7B97EEEE" w14:textId="652ED247" w:rsidR="00ED01CA" w:rsidRPr="00C3115D" w:rsidRDefault="00562860" w:rsidP="00ED01CA">
      <w:pPr>
        <w:pStyle w:val="TRNBody"/>
      </w:pPr>
      <w:r w:rsidRPr="004D658F">
        <w:lastRenderedPageBreak/>
        <w:t xml:space="preserve">The Contractor shall </w:t>
      </w:r>
      <w:r w:rsidR="00166AF8">
        <w:t xml:space="preserve">supply and </w:t>
      </w:r>
      <w:r w:rsidRPr="00614FB7">
        <w:t xml:space="preserve">install </w:t>
      </w:r>
      <w:r w:rsidR="009B691A" w:rsidRPr="00614FB7">
        <w:t xml:space="preserve">2.03 inches (51.6 mm) diameter, 7-way </w:t>
      </w:r>
      <w:bookmarkStart w:id="11" w:name="_Hlk85117555"/>
      <w:r w:rsidRPr="00614FB7">
        <w:t xml:space="preserve">HDPE </w:t>
      </w:r>
      <w:r w:rsidR="00AC560E" w:rsidRPr="00614FB7">
        <w:t xml:space="preserve">bundled </w:t>
      </w:r>
      <w:r w:rsidR="00CD7842" w:rsidRPr="00614FB7">
        <w:t>16/12</w:t>
      </w:r>
      <w:r w:rsidR="00614FB7">
        <w:t xml:space="preserve"> </w:t>
      </w:r>
      <w:r w:rsidR="00CD7842" w:rsidRPr="00614FB7">
        <w:t xml:space="preserve">mm </w:t>
      </w:r>
      <w:r w:rsidR="00541CB3">
        <w:t>microduct</w:t>
      </w:r>
      <w:r w:rsidR="00AC560E" w:rsidRPr="00614FB7">
        <w:t>s</w:t>
      </w:r>
      <w:bookmarkEnd w:id="11"/>
      <w:r w:rsidR="001D52BB" w:rsidRPr="00614FB7">
        <w:t xml:space="preserve"> (conduit) </w:t>
      </w:r>
      <w:r w:rsidRPr="00614FB7">
        <w:t>by open cut in the location</w:t>
      </w:r>
      <w:r w:rsidR="001A7D8B">
        <w:t>(</w:t>
      </w:r>
      <w:r w:rsidRPr="00614FB7">
        <w:t>s</w:t>
      </w:r>
      <w:r w:rsidR="001A7D8B">
        <w:t>)</w:t>
      </w:r>
      <w:r w:rsidRPr="00614FB7">
        <w:t xml:space="preserve"> shown on the Drawings</w:t>
      </w:r>
      <w:r w:rsidRPr="004D658F">
        <w:t xml:space="preserve">.  </w:t>
      </w:r>
      <w:r w:rsidR="00FE0242" w:rsidRPr="00471AE7">
        <w:t xml:space="preserve">The </w:t>
      </w:r>
      <w:r w:rsidR="00AC560E">
        <w:t xml:space="preserve">bundled </w:t>
      </w:r>
      <w:r w:rsidR="00541CB3">
        <w:t>microduct</w:t>
      </w:r>
      <w:r w:rsidR="00AC560E">
        <w:t>s</w:t>
      </w:r>
      <w:r w:rsidR="00FE0242" w:rsidRPr="00EB6018">
        <w:t xml:space="preserve"> shall be </w:t>
      </w:r>
      <w:r w:rsidR="00FE0242" w:rsidRPr="00471AE7">
        <w:t xml:space="preserve">supplied </w:t>
      </w:r>
      <w:r w:rsidR="004034BD">
        <w:t xml:space="preserve">by </w:t>
      </w:r>
      <w:r w:rsidR="00FE0242" w:rsidRPr="00EB6018">
        <w:t xml:space="preserve">Dura-Line Canada as shown on </w:t>
      </w:r>
      <w:r w:rsidR="00FE0242" w:rsidRPr="00EB6018">
        <w:rPr>
          <w:highlight w:val="cyan"/>
        </w:rPr>
        <w:t xml:space="preserve">Drawing </w:t>
      </w:r>
      <w:r w:rsidR="00FE0242">
        <w:rPr>
          <w:highlight w:val="cyan"/>
        </w:rPr>
        <w:t>–</w:t>
      </w:r>
      <w:r w:rsidR="00FE0242" w:rsidRPr="00EB6018">
        <w:rPr>
          <w:highlight w:val="cyan"/>
        </w:rPr>
        <w:t xml:space="preserve"> </w:t>
      </w:r>
      <w:r w:rsidR="00FE0242" w:rsidRPr="00471AE7">
        <w:rPr>
          <w:highlight w:val="cyan"/>
        </w:rPr>
        <w:t xml:space="preserve">FuturePath </w:t>
      </w:r>
      <w:r w:rsidR="00FE0242" w:rsidRPr="00EB6018">
        <w:rPr>
          <w:highlight w:val="cyan"/>
        </w:rPr>
        <w:t>7-way 16_12 mm with HDPE Sheath</w:t>
      </w:r>
      <w:r w:rsidR="00ED01CA" w:rsidRPr="00471AE7">
        <w:t>.</w:t>
      </w:r>
    </w:p>
    <w:p w14:paraId="0050AAA3" w14:textId="0BC1F9DF" w:rsidR="00562860" w:rsidRDefault="000C2682" w:rsidP="006338B6">
      <w:pPr>
        <w:pStyle w:val="YTNBody"/>
      </w:pPr>
      <w:r>
        <w:t xml:space="preserve">The Contractor shall excavate the trench </w:t>
      </w:r>
      <w:r w:rsidR="005312AB">
        <w:t xml:space="preserve">by </w:t>
      </w:r>
      <w:r w:rsidR="009C7ECE" w:rsidRPr="004D658F">
        <w:t>either hand or h</w:t>
      </w:r>
      <w:r w:rsidR="00C5580D" w:rsidRPr="004D658F">
        <w:t>y</w:t>
      </w:r>
      <w:r w:rsidR="009C7ECE" w:rsidRPr="004D658F">
        <w:t>dro</w:t>
      </w:r>
      <w:r w:rsidR="00ED01CA">
        <w:t>-</w:t>
      </w:r>
      <w:r w:rsidR="009C7ECE" w:rsidRPr="004D658F">
        <w:t>vac</w:t>
      </w:r>
      <w:r w:rsidR="00367656">
        <w:t>,</w:t>
      </w:r>
      <w:r w:rsidR="00562860" w:rsidRPr="004D658F">
        <w:t xml:space="preserve"> install</w:t>
      </w:r>
      <w:r w:rsidR="00367656">
        <w:t xml:space="preserve"> the </w:t>
      </w:r>
      <w:r w:rsidR="001D52BB">
        <w:t>conduit</w:t>
      </w:r>
      <w:r w:rsidR="00562860" w:rsidRPr="004D658F">
        <w:t xml:space="preserve"> in the trench, backfill</w:t>
      </w:r>
      <w:r w:rsidR="00367656">
        <w:t xml:space="preserve"> the trench</w:t>
      </w:r>
      <w:r w:rsidR="00562860" w:rsidRPr="004D658F">
        <w:t xml:space="preserve"> and compact</w:t>
      </w:r>
      <w:r w:rsidR="00367656">
        <w:t xml:space="preserve"> the</w:t>
      </w:r>
      <w:r w:rsidR="00562860" w:rsidRPr="004D658F">
        <w:t xml:space="preserve"> backfill in the trench.</w:t>
      </w:r>
    </w:p>
    <w:p w14:paraId="31AED2CF" w14:textId="38455223" w:rsidR="00562860" w:rsidRPr="004D658F" w:rsidRDefault="00562860" w:rsidP="006338B6">
      <w:pPr>
        <w:pStyle w:val="YTNBody"/>
      </w:pPr>
      <w:r w:rsidRPr="004D658F">
        <w:t xml:space="preserve">The </w:t>
      </w:r>
      <w:r w:rsidR="001D52BB">
        <w:t>conduit</w:t>
      </w:r>
      <w:r w:rsidRPr="004D658F">
        <w:t xml:space="preserve"> shall be installed 1.0 metre below the final grade and 1.5 metres under the road crossing</w:t>
      </w:r>
      <w:r w:rsidR="009429D7">
        <w:t>,</w:t>
      </w:r>
      <w:r w:rsidRPr="004D658F">
        <w:t xml:space="preserve"> unless specified </w:t>
      </w:r>
      <w:r w:rsidR="009429D7">
        <w:t>otherwise</w:t>
      </w:r>
      <w:r w:rsidRPr="004D658F">
        <w:t xml:space="preserve"> </w:t>
      </w:r>
      <w:r w:rsidR="001A7D8B">
        <w:t>o</w:t>
      </w:r>
      <w:r w:rsidRPr="004D658F">
        <w:t xml:space="preserve">n the Drawings. The Contractor shall </w:t>
      </w:r>
      <w:r w:rsidR="00837E19">
        <w:t>obtain</w:t>
      </w:r>
      <w:r w:rsidR="00367656" w:rsidRPr="004D658F">
        <w:t xml:space="preserve"> </w:t>
      </w:r>
      <w:r w:rsidR="003F0868">
        <w:t xml:space="preserve">the </w:t>
      </w:r>
      <w:r w:rsidR="00C37321">
        <w:t xml:space="preserve">Owner’s </w:t>
      </w:r>
      <w:r w:rsidRPr="004D658F">
        <w:t>approval prior to adjusting the depth of the conduit where the proposed conduit conflict</w:t>
      </w:r>
      <w:r w:rsidR="001D52BB">
        <w:t>s</w:t>
      </w:r>
      <w:r w:rsidRPr="004D658F">
        <w:t xml:space="preserve"> with other utilities. The excavation and conduit shall be kept free of water at all times.</w:t>
      </w:r>
    </w:p>
    <w:p w14:paraId="3963EB0F" w14:textId="24AF4EA2" w:rsidR="00AA5FE4" w:rsidRDefault="0075576A" w:rsidP="006338B6">
      <w:pPr>
        <w:pStyle w:val="YTNBody"/>
      </w:pPr>
      <w:r>
        <w:t xml:space="preserve">Individual conduit sweeps shall not exceed 90 degrees and the sum total of conduit sweeps for a section of conduit between termination points (e.g. </w:t>
      </w:r>
      <w:r w:rsidR="00144DA7">
        <w:t>vaults</w:t>
      </w:r>
      <w:r>
        <w:t>) shall not exceed 180 degrees.</w:t>
      </w:r>
      <w:r w:rsidRPr="004D658F">
        <w:t xml:space="preserve"> </w:t>
      </w:r>
      <w:r>
        <w:t>The s</w:t>
      </w:r>
      <w:r w:rsidR="00AA5FE4" w:rsidRPr="004D658F">
        <w:t>weep radius shall be a minimum of 10 times the internal diameter of the conduit. 90-degree condulets and electrical elbows are not acceptable. Factory-manufactured sweeps</w:t>
      </w:r>
      <w:r>
        <w:t>,</w:t>
      </w:r>
      <w:r w:rsidR="00AA5FE4" w:rsidRPr="004D658F">
        <w:t xml:space="preserve"> as recommended by the conduit manufacturer</w:t>
      </w:r>
      <w:r>
        <w:t>,</w:t>
      </w:r>
      <w:r w:rsidR="00AA5FE4" w:rsidRPr="004D658F">
        <w:t xml:space="preserve"> are required for bends in conduit and shall be supplied by the Contractor</w:t>
      </w:r>
      <w:r w:rsidR="00BC2CF9" w:rsidRPr="00BC2CF9">
        <w:t xml:space="preserve"> </w:t>
      </w:r>
      <w:r w:rsidR="00BC2CF9">
        <w:t>at no additional cost to the Owner</w:t>
      </w:r>
      <w:r w:rsidR="00AA5FE4" w:rsidRPr="004D658F">
        <w:t xml:space="preserve">. </w:t>
      </w:r>
    </w:p>
    <w:p w14:paraId="7C86E3EA" w14:textId="0AE8EEEA" w:rsidR="001D7063" w:rsidRPr="004D658F" w:rsidRDefault="001D7063" w:rsidP="001D7063">
      <w:pPr>
        <w:pStyle w:val="YTNBody"/>
      </w:pPr>
      <w:r w:rsidRPr="004D658F">
        <w:t xml:space="preserve">The </w:t>
      </w:r>
      <w:r w:rsidR="00A02903">
        <w:t>microduct</w:t>
      </w:r>
      <w:r w:rsidRPr="004D658F">
        <w:t xml:space="preserve"> conduit shall be continuous with no joints</w:t>
      </w:r>
      <w:r>
        <w:t xml:space="preserve"> between vaults</w:t>
      </w:r>
      <w:r w:rsidRPr="004D658F">
        <w:t xml:space="preserve">. </w:t>
      </w:r>
      <w:r>
        <w:t>I</w:t>
      </w:r>
      <w:r w:rsidRPr="004D658F">
        <w:t xml:space="preserve">n the event a joint cannot be avoided, the Contractor shall </w:t>
      </w:r>
      <w:r>
        <w:t>use</w:t>
      </w:r>
      <w:r w:rsidRPr="004D658F">
        <w:t xml:space="preserve"> couplings </w:t>
      </w:r>
      <w:r>
        <w:t>to join the conduit. The couplings shall be as recommended by the conduit manufacturer and shall be supplied by the Contractor at no additional cost</w:t>
      </w:r>
      <w:r w:rsidR="00105C4C">
        <w:t xml:space="preserve"> to the Owner</w:t>
      </w:r>
      <w:r>
        <w:t xml:space="preserve">. The couplings shall </w:t>
      </w:r>
      <w:r w:rsidRPr="004D658F">
        <w:t xml:space="preserve">provide an airtight, watertight and secure fit </w:t>
      </w:r>
      <w:r>
        <w:t xml:space="preserve">and be installed </w:t>
      </w:r>
      <w:r w:rsidRPr="004D658F">
        <w:t>in accordance with the conduit manufacturer’s recommended practice for joining conduit.</w:t>
      </w:r>
      <w:r>
        <w:t xml:space="preserve"> The preinstalled tracer wire shall be spliced together using the manufacturer’s recommended conduit splicing product to ensure tracer wire continuity</w:t>
      </w:r>
      <w:r w:rsidRPr="00C37321">
        <w:t>. The Contractor shall document all joint locations on red-line Drawings.</w:t>
      </w:r>
    </w:p>
    <w:p w14:paraId="5DE29373" w14:textId="2B644D27" w:rsidR="001D7063" w:rsidRPr="004D658F" w:rsidRDefault="001D7063" w:rsidP="001D7063">
      <w:pPr>
        <w:pStyle w:val="YTNBody"/>
      </w:pPr>
      <w:bookmarkStart w:id="12" w:name="_Hlk79588026"/>
      <w:r w:rsidRPr="004D658F">
        <w:t xml:space="preserve">In </w:t>
      </w:r>
      <w:r>
        <w:t>vaults</w:t>
      </w:r>
      <w:r w:rsidRPr="004D658F">
        <w:t xml:space="preserve">, the imbedded tracer wire shall be continuous from the conduit end to the IDC block. </w:t>
      </w:r>
      <w:r>
        <w:t>T</w:t>
      </w:r>
      <w:r w:rsidRPr="004D658F">
        <w:t xml:space="preserve">racer wire extensions inside the </w:t>
      </w:r>
      <w:r>
        <w:t>vault</w:t>
      </w:r>
      <w:r w:rsidRPr="004D658F">
        <w:t xml:space="preserve"> will </w:t>
      </w:r>
      <w:r>
        <w:t xml:space="preserve">not </w:t>
      </w:r>
      <w:r w:rsidRPr="004D658F">
        <w:t xml:space="preserve">be accepted. Once the installation is complete and prior to bolting the </w:t>
      </w:r>
      <w:r>
        <w:t>vault</w:t>
      </w:r>
      <w:r w:rsidRPr="004D658F">
        <w:t xml:space="preserve"> lid closed</w:t>
      </w:r>
      <w:r>
        <w:t>,</w:t>
      </w:r>
      <w:r w:rsidRPr="004D658F">
        <w:t xml:space="preserve"> the Contractor shall take pictures of the inside </w:t>
      </w:r>
      <w:r>
        <w:t>vault</w:t>
      </w:r>
      <w:r w:rsidRPr="004D658F">
        <w:t xml:space="preserve"> and label the picture</w:t>
      </w:r>
      <w:r>
        <w:t>s</w:t>
      </w:r>
      <w:r w:rsidRPr="004D658F">
        <w:t xml:space="preserve"> with the date, location and </w:t>
      </w:r>
      <w:r>
        <w:t>Contract</w:t>
      </w:r>
      <w:r w:rsidRPr="004D658F">
        <w:t xml:space="preserve"> number.</w:t>
      </w:r>
    </w:p>
    <w:bookmarkEnd w:id="12"/>
    <w:p w14:paraId="572363AE" w14:textId="48A3BFFC" w:rsidR="00635E81" w:rsidRPr="004D658F" w:rsidRDefault="00635E81" w:rsidP="00635E81">
      <w:pPr>
        <w:pStyle w:val="YTNBody"/>
      </w:pPr>
      <w:r w:rsidRPr="004D658F">
        <w:t xml:space="preserve">If the Contractor is required to break into a </w:t>
      </w:r>
      <w:r>
        <w:t>vault</w:t>
      </w:r>
      <w:r w:rsidRPr="004D658F">
        <w:t xml:space="preserve">, the Contractor shall </w:t>
      </w:r>
      <w:r>
        <w:t>route</w:t>
      </w:r>
      <w:r w:rsidRPr="004D658F">
        <w:t xml:space="preserve"> the conduit </w:t>
      </w:r>
      <w:r>
        <w:t xml:space="preserve">under the existing vault. The Contractor shall </w:t>
      </w:r>
      <w:r w:rsidR="003F0868">
        <w:t xml:space="preserve">repair </w:t>
      </w:r>
      <w:r>
        <w:t xml:space="preserve">any damage </w:t>
      </w:r>
      <w:r w:rsidR="00147B79">
        <w:t xml:space="preserve">it </w:t>
      </w:r>
      <w:r w:rsidR="003F0868">
        <w:t>cause</w:t>
      </w:r>
      <w:r w:rsidR="00147B79">
        <w:t>s</w:t>
      </w:r>
      <w:r w:rsidR="003F0868">
        <w:t xml:space="preserve"> </w:t>
      </w:r>
      <w:r>
        <w:t>to the vault</w:t>
      </w:r>
      <w:r w:rsidR="003F0868">
        <w:t xml:space="preserve"> at its own expense</w:t>
      </w:r>
      <w:r>
        <w:t>.</w:t>
      </w:r>
    </w:p>
    <w:p w14:paraId="3B82CE49" w14:textId="446C5D01" w:rsidR="00635E81" w:rsidRDefault="00635E81" w:rsidP="00635E81">
      <w:pPr>
        <w:pStyle w:val="YTNBody"/>
      </w:pPr>
      <w:r w:rsidRPr="004D658F">
        <w:t xml:space="preserve">After laying the </w:t>
      </w:r>
      <w:r>
        <w:t>conduit</w:t>
      </w:r>
      <w:r w:rsidRPr="004D658F">
        <w:t xml:space="preserve">, the Contractor shall conduct a duct integrity test of the </w:t>
      </w:r>
      <w:r w:rsidR="00A02903">
        <w:t>microduct</w:t>
      </w:r>
      <w:r w:rsidR="00C37321">
        <w:t>s</w:t>
      </w:r>
      <w:r w:rsidRPr="004D658F">
        <w:t xml:space="preserve"> to validate proper laying, crush and deformity. Prior to </w:t>
      </w:r>
      <w:r>
        <w:t xml:space="preserve">conducting </w:t>
      </w:r>
      <w:r w:rsidRPr="004D658F">
        <w:t xml:space="preserve">the duct integrity test, the Contractor shall run a sponge through each </w:t>
      </w:r>
      <w:r w:rsidR="00A02903">
        <w:t>microduct</w:t>
      </w:r>
      <w:r w:rsidR="00C37321">
        <w:t xml:space="preserve"> </w:t>
      </w:r>
      <w:r w:rsidRPr="004D658F">
        <w:t xml:space="preserve">to ensure </w:t>
      </w:r>
      <w:r>
        <w:t xml:space="preserve">that </w:t>
      </w:r>
      <w:r w:rsidRPr="004D658F">
        <w:t xml:space="preserve">the </w:t>
      </w:r>
      <w:r w:rsidR="00A02903">
        <w:t>microduct</w:t>
      </w:r>
      <w:r w:rsidRPr="004D658F">
        <w:t xml:space="preserve"> is free and clear of any debris. The </w:t>
      </w:r>
      <w:r>
        <w:t xml:space="preserve">duct </w:t>
      </w:r>
      <w:r w:rsidRPr="004D658F">
        <w:t xml:space="preserve">integrity test shall consist of blowing a bead through each of </w:t>
      </w:r>
      <w:r>
        <w:t>the</w:t>
      </w:r>
      <w:r w:rsidRPr="004D658F">
        <w:t xml:space="preserve"> </w:t>
      </w:r>
      <w:r w:rsidR="00A02903">
        <w:lastRenderedPageBreak/>
        <w:t>microduct</w:t>
      </w:r>
      <w:r w:rsidRPr="004D658F">
        <w:t xml:space="preserve">s to ensure full continuity from </w:t>
      </w:r>
      <w:r>
        <w:t>vault to vault</w:t>
      </w:r>
      <w:r w:rsidRPr="004D658F">
        <w:t xml:space="preserve"> or stub. The bead shall not be less than 80% of the diameter of the </w:t>
      </w:r>
      <w:r w:rsidR="00A02903">
        <w:t>microduct</w:t>
      </w:r>
      <w:r w:rsidRPr="004D658F">
        <w:t xml:space="preserve"> being tested. The Contractor shall document and submit all testing procedures</w:t>
      </w:r>
      <w:r w:rsidR="003F0868" w:rsidRPr="003F0868">
        <w:t xml:space="preserve"> </w:t>
      </w:r>
      <w:r w:rsidR="003F0868">
        <w:t>to the Owner for review</w:t>
      </w:r>
      <w:r w:rsidRPr="004D658F">
        <w:t xml:space="preserve">. At a minimum, documentation shall include the date of the test, names of who conducted the test </w:t>
      </w:r>
      <w:r>
        <w:t>and the test</w:t>
      </w:r>
      <w:r w:rsidRPr="004D658F">
        <w:t xml:space="preserve"> results. </w:t>
      </w:r>
    </w:p>
    <w:p w14:paraId="1C5312C1" w14:textId="0D819772" w:rsidR="00B74EE4" w:rsidRPr="004D658F" w:rsidRDefault="0075576A" w:rsidP="006338B6">
      <w:pPr>
        <w:pStyle w:val="YTNBody"/>
      </w:pPr>
      <w:r>
        <w:t xml:space="preserve">The Contractor shall supply </w:t>
      </w:r>
      <w:r w:rsidR="00A02903">
        <w:t>microduct</w:t>
      </w:r>
      <w:r w:rsidR="00B74EE4" w:rsidRPr="004D658F">
        <w:t xml:space="preserve"> ends</w:t>
      </w:r>
      <w:r w:rsidR="00635E81">
        <w:t xml:space="preserve"> </w:t>
      </w:r>
      <w:r>
        <w:t xml:space="preserve">recommended </w:t>
      </w:r>
      <w:r w:rsidR="00B74EE4" w:rsidRPr="004D658F">
        <w:t xml:space="preserve">by the </w:t>
      </w:r>
      <w:r w:rsidR="00614FB7">
        <w:t xml:space="preserve">conduit </w:t>
      </w:r>
      <w:r w:rsidR="00B74EE4" w:rsidRPr="004D658F">
        <w:t>manufacturer</w:t>
      </w:r>
      <w:r w:rsidR="001D7063">
        <w:t xml:space="preserve"> to protect </w:t>
      </w:r>
      <w:r w:rsidR="00A02903">
        <w:t>microduct</w:t>
      </w:r>
      <w:r w:rsidR="001D7063">
        <w:t xml:space="preserve">s </w:t>
      </w:r>
      <w:r w:rsidR="001D7063" w:rsidRPr="00614FB7">
        <w:t>during</w:t>
      </w:r>
      <w:r w:rsidR="001D7063">
        <w:t xml:space="preserve"> and after </w:t>
      </w:r>
      <w:r w:rsidR="001D7063" w:rsidRPr="00614FB7">
        <w:t>construction</w:t>
      </w:r>
      <w:r w:rsidR="00635E81">
        <w:t xml:space="preserve">. </w:t>
      </w:r>
      <w:r w:rsidR="00A02903">
        <w:t>Microduct</w:t>
      </w:r>
      <w:r>
        <w:t xml:space="preserve"> ends</w:t>
      </w:r>
      <w:r w:rsidR="00B74EE4" w:rsidRPr="004D658F">
        <w:t xml:space="preserve"> shall be installed to provide a watertight and/or </w:t>
      </w:r>
      <w:r w:rsidR="005D3CDC" w:rsidRPr="004D658F">
        <w:t>airtight</w:t>
      </w:r>
      <w:r w:rsidR="00B74EE4" w:rsidRPr="004D658F">
        <w:t xml:space="preserve"> and secure fit in accordance with manufacturer’s recommended practice for installation and use. </w:t>
      </w:r>
      <w:r>
        <w:t xml:space="preserve">The Contractor shall </w:t>
      </w:r>
      <w:r w:rsidR="00B74EE4" w:rsidRPr="004D658F">
        <w:t xml:space="preserve">ensure </w:t>
      </w:r>
      <w:r>
        <w:t xml:space="preserve">that the </w:t>
      </w:r>
      <w:r w:rsidR="00B74EE4" w:rsidRPr="004D658F">
        <w:t>duct</w:t>
      </w:r>
      <w:r>
        <w:t xml:space="preserve"> </w:t>
      </w:r>
      <w:r w:rsidR="00B74EE4" w:rsidRPr="004D658F">
        <w:t xml:space="preserve">ends are not split or damaged in anyway </w:t>
      </w:r>
      <w:r>
        <w:t>that could</w:t>
      </w:r>
      <w:r w:rsidR="00B74EE4" w:rsidRPr="004D658F">
        <w:t xml:space="preserve"> allow seepage of water or foreign material in the conduit.</w:t>
      </w:r>
      <w:r w:rsidR="004067D3">
        <w:t xml:space="preserve"> </w:t>
      </w:r>
    </w:p>
    <w:p w14:paraId="29EB3FF0" w14:textId="71A5624A" w:rsidR="004E615C" w:rsidRPr="004D658F" w:rsidRDefault="004E615C" w:rsidP="004E615C">
      <w:pPr>
        <w:pStyle w:val="YTNBody"/>
      </w:pPr>
      <w:r w:rsidRPr="004D658F">
        <w:t xml:space="preserve">Backfill shall conform to the requirements of OPSS.MUNI 1010 for Granular A and Granular B Type </w:t>
      </w:r>
      <w:r w:rsidR="006E772A">
        <w:t>I</w:t>
      </w:r>
      <w:r w:rsidRPr="004D658F">
        <w:t xml:space="preserve"> and shall be compacted to 100% maximum dry density. </w:t>
      </w:r>
      <w:r>
        <w:t>Native</w:t>
      </w:r>
      <w:r w:rsidRPr="004D658F">
        <w:t xml:space="preserve"> backfill shall be compacted </w:t>
      </w:r>
      <w:r w:rsidRPr="00A450A9">
        <w:t xml:space="preserve">to 95% maximum dry density. Backfill shall be as shown on typical section of the Drawings or match </w:t>
      </w:r>
      <w:r w:rsidRPr="009B29C1">
        <w:t xml:space="preserve">the </w:t>
      </w:r>
      <w:r w:rsidRPr="00A450A9">
        <w:t>existing conditions.</w:t>
      </w:r>
      <w:r w:rsidRPr="004D658F">
        <w:t xml:space="preserve"> </w:t>
      </w:r>
    </w:p>
    <w:p w14:paraId="2D85E7EE" w14:textId="1F35140A" w:rsidR="002C1A4F" w:rsidRPr="004D658F" w:rsidRDefault="00562860" w:rsidP="006338B6">
      <w:pPr>
        <w:pStyle w:val="YTNBody"/>
      </w:pPr>
      <w:r w:rsidRPr="004D658F">
        <w:t>The Contractor shall install a 150 mm wide, red plastic “CAUTION” tape, buried 300 mm above the conduit, for the full length of the conduits.</w:t>
      </w:r>
    </w:p>
    <w:p w14:paraId="599BFA3E" w14:textId="3F9BA6D0" w:rsidR="00CE2CBE" w:rsidRPr="004D658F" w:rsidRDefault="002C1A4F" w:rsidP="00CE2CBE">
      <w:pPr>
        <w:pStyle w:val="YTNBody"/>
      </w:pPr>
      <w:r w:rsidRPr="002F1F24">
        <w:t xml:space="preserve">The Contractor shall complete red-line Drawings for all constructed fibre optic conduit and associated equipment under the Contract. </w:t>
      </w:r>
      <w:r w:rsidRPr="00C2310F">
        <w:t>P</w:t>
      </w:r>
      <w:r w:rsidRPr="0038134E">
        <w:t>ayment for</w:t>
      </w:r>
      <w:r w:rsidR="005312AB">
        <w:t xml:space="preserve"> the</w:t>
      </w:r>
      <w:r w:rsidRPr="0038134E">
        <w:t xml:space="preserve"> </w:t>
      </w:r>
      <w:r>
        <w:t xml:space="preserve">red-line </w:t>
      </w:r>
      <w:r w:rsidR="000B2CC9">
        <w:t>D</w:t>
      </w:r>
      <w:r>
        <w:t xml:space="preserve">rawings </w:t>
      </w:r>
      <w:r w:rsidRPr="0038134E">
        <w:t xml:space="preserve">will be made under </w:t>
      </w:r>
      <w:r w:rsidRPr="009B29C1">
        <w:rPr>
          <w:highlight w:val="cyan"/>
        </w:rPr>
        <w:t xml:space="preserve">Item </w:t>
      </w:r>
      <w:r w:rsidRPr="009E65C8">
        <w:rPr>
          <w:highlight w:val="cyan"/>
        </w:rPr>
        <w:t>G</w:t>
      </w:r>
      <w:r>
        <w:rPr>
          <w:highlight w:val="cyan"/>
        </w:rPr>
        <w:t xml:space="preserve">11 – Red-Line </w:t>
      </w:r>
      <w:r w:rsidRPr="002F1F24">
        <w:rPr>
          <w:highlight w:val="cyan"/>
        </w:rPr>
        <w:t>Draw</w:t>
      </w:r>
      <w:r w:rsidRPr="00C2310F">
        <w:rPr>
          <w:highlight w:val="cyan"/>
        </w:rPr>
        <w:t>ings.</w:t>
      </w:r>
      <w:r>
        <w:rPr>
          <w:highlight w:val="cyan"/>
        </w:rPr>
        <w:t xml:space="preserve"> </w:t>
      </w:r>
    </w:p>
    <w:p w14:paraId="1401147F" w14:textId="77777777" w:rsidR="00346E5D" w:rsidRPr="009C5CEF" w:rsidRDefault="00346E5D" w:rsidP="00346E5D">
      <w:pPr>
        <w:pStyle w:val="YTNHeading3"/>
      </w:pPr>
      <w:r w:rsidRPr="009C5CEF">
        <w:t>Measurement for Payment</w:t>
      </w:r>
    </w:p>
    <w:p w14:paraId="087C06A9" w14:textId="56C8922D" w:rsidR="00346E5D" w:rsidRPr="00C3115D" w:rsidRDefault="00346E5D" w:rsidP="00346E5D">
      <w:pPr>
        <w:pStyle w:val="YTNBody"/>
      </w:pPr>
      <w:r w:rsidRPr="00C3115D">
        <w:t>Measurement for payment shall be per metre</w:t>
      </w:r>
      <w:r>
        <w:t xml:space="preserve"> (m)</w:t>
      </w:r>
      <w:r w:rsidRPr="00C3115D">
        <w:t xml:space="preserve"> along the centerline of </w:t>
      </w:r>
      <w:r w:rsidR="00E67BDE">
        <w:t>microduct bundle</w:t>
      </w:r>
      <w:r w:rsidR="00E67BDE" w:rsidRPr="00C3115D">
        <w:t xml:space="preserve"> </w:t>
      </w:r>
      <w:r w:rsidRPr="00C3115D">
        <w:t xml:space="preserve">supplied and installed, </w:t>
      </w:r>
      <w:r w:rsidRPr="00416276">
        <w:t>measured from centre to centre of vaults</w:t>
      </w:r>
      <w:r w:rsidR="00B73BF5">
        <w:t xml:space="preserve">, regardless of the </w:t>
      </w:r>
      <w:r w:rsidR="00EF128E">
        <w:t>number</w:t>
      </w:r>
      <w:r w:rsidR="00B73BF5">
        <w:t xml:space="preserve"> of </w:t>
      </w:r>
      <w:r w:rsidR="00E67BDE">
        <w:t>microducts in the bundle</w:t>
      </w:r>
      <w:r w:rsidRPr="00416276">
        <w:t>.</w:t>
      </w:r>
      <w:r w:rsidRPr="00C3115D">
        <w:t xml:space="preserve"> </w:t>
      </w:r>
    </w:p>
    <w:bookmarkEnd w:id="9"/>
    <w:p w14:paraId="19182F8E" w14:textId="77777777" w:rsidR="00346E5D" w:rsidRPr="009C5CEF" w:rsidRDefault="00346E5D" w:rsidP="00346E5D">
      <w:pPr>
        <w:pStyle w:val="YTNHeading3"/>
      </w:pPr>
      <w:r w:rsidRPr="009C5CEF">
        <w:t xml:space="preserve">Basis of Payment </w:t>
      </w:r>
    </w:p>
    <w:p w14:paraId="4FE509DD" w14:textId="77777777" w:rsidR="00346E5D" w:rsidRPr="00C3115D" w:rsidRDefault="00346E5D" w:rsidP="00346E5D">
      <w:pPr>
        <w:pStyle w:val="YT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4DEDF477" w14:textId="5B3B06C3" w:rsidR="003E5C79" w:rsidRPr="004D658F" w:rsidRDefault="00562860" w:rsidP="00367656">
      <w:pPr>
        <w:pStyle w:val="YTNHeading3"/>
      </w:pPr>
      <w:bookmarkStart w:id="13" w:name="_Hlk145597209"/>
      <w:r w:rsidRPr="004D658F">
        <w:t xml:space="preserve">Item </w:t>
      </w:r>
      <w:r w:rsidR="00C63641">
        <w:t>F</w:t>
      </w:r>
      <w:r w:rsidR="00FF7F25">
        <w:t>10</w:t>
      </w:r>
      <w:r w:rsidR="003E5C79" w:rsidRPr="004D658F">
        <w:t>3</w:t>
      </w:r>
      <w:r w:rsidR="003C0335" w:rsidRPr="004D658F">
        <w:tab/>
      </w:r>
      <w:r w:rsidR="00363127" w:rsidRPr="00363127">
        <w:t xml:space="preserve">Supply and Install </w:t>
      </w:r>
      <w:r w:rsidR="00DA0EE0">
        <w:t>2.03 inches (</w:t>
      </w:r>
      <w:r w:rsidR="00363127" w:rsidRPr="00363127">
        <w:t>51.6 mm</w:t>
      </w:r>
      <w:r w:rsidR="00DA0EE0">
        <w:t>)</w:t>
      </w:r>
      <w:r w:rsidR="00363127" w:rsidRPr="00363127">
        <w:t xml:space="preserve"> Diameter </w:t>
      </w:r>
      <w:r w:rsidR="009B691A">
        <w:t xml:space="preserve">7-Way </w:t>
      </w:r>
      <w:r w:rsidR="00363127" w:rsidRPr="00363127">
        <w:t xml:space="preserve">HDPE </w:t>
      </w:r>
      <w:r w:rsidR="002615B1">
        <w:t xml:space="preserve">Bundled </w:t>
      </w:r>
      <w:r w:rsidR="005076D1">
        <w:t xml:space="preserve">16/12 mm </w:t>
      </w:r>
      <w:r w:rsidR="00363127" w:rsidRPr="00363127">
        <w:t>M</w:t>
      </w:r>
      <w:r w:rsidR="00541CB3">
        <w:t>icroduct</w:t>
      </w:r>
      <w:r w:rsidR="00363127" w:rsidRPr="00363127">
        <w:t xml:space="preserve">s </w:t>
      </w:r>
      <w:r w:rsidRPr="004D658F">
        <w:t>by Directional</w:t>
      </w:r>
      <w:r w:rsidR="00E23474" w:rsidRPr="004D658F">
        <w:t xml:space="preserve"> </w:t>
      </w:r>
      <w:r w:rsidRPr="004D658F">
        <w:t xml:space="preserve">Bore </w:t>
      </w:r>
      <w:r w:rsidR="004D59FC">
        <w:t>(All Configurations)</w:t>
      </w:r>
    </w:p>
    <w:p w14:paraId="49F2ADA1" w14:textId="679CA209" w:rsidR="00E12AAF" w:rsidRDefault="00D138B7" w:rsidP="00580AF8">
      <w:pPr>
        <w:pStyle w:val="YTNItemIntro"/>
      </w:pPr>
      <w:bookmarkStart w:id="14" w:name="_Hlk85807032"/>
      <w:r w:rsidRPr="004D658F">
        <w:t>This Specification shall be read in conjunction with OPSS.</w:t>
      </w:r>
      <w:r w:rsidR="00220DFC" w:rsidRPr="004D658F">
        <w:t>MUNI 450</w:t>
      </w:r>
      <w:r w:rsidR="00695E03" w:rsidRPr="004D658F">
        <w:t xml:space="preserve"> (Nov </w:t>
      </w:r>
      <w:r w:rsidR="00FB08E5">
        <w:t>2021</w:t>
      </w:r>
      <w:r w:rsidR="00695E03" w:rsidRPr="004D658F">
        <w:t>)</w:t>
      </w:r>
      <w:r w:rsidR="00E12AAF">
        <w:t xml:space="preserve"> and</w:t>
      </w:r>
      <w:r w:rsidRPr="004D658F">
        <w:t xml:space="preserve"> OPSS.MUNI 1010</w:t>
      </w:r>
      <w:r w:rsidR="00695E03" w:rsidRPr="004D658F">
        <w:t xml:space="preserve"> (</w:t>
      </w:r>
      <w:r w:rsidR="00490FDA">
        <w:t>Apr 2025</w:t>
      </w:r>
      <w:r w:rsidR="00695E03" w:rsidRPr="00DE1A35">
        <w:t>)</w:t>
      </w:r>
      <w:r w:rsidR="00220DFC" w:rsidRPr="00614FB7">
        <w:t>.</w:t>
      </w:r>
      <w:bookmarkEnd w:id="14"/>
    </w:p>
    <w:p w14:paraId="484A7ADE" w14:textId="0EFDD1B5" w:rsidR="00562860" w:rsidRPr="00641CB2" w:rsidRDefault="00E12AAF" w:rsidP="00363B56">
      <w:pPr>
        <w:pStyle w:val="YTNBody"/>
      </w:pPr>
      <w:r w:rsidRPr="00614FB7">
        <w:t>All directional drilling within Regional right of ways shall conform to the requirements of OPSS.MUNI 450 and NASTT Horizontal Directional Drilling Good Practices Guidelines 2017 (4</w:t>
      </w:r>
      <w:r w:rsidRPr="002147F3">
        <w:rPr>
          <w:vertAlign w:val="superscript"/>
        </w:rPr>
        <w:t>th</w:t>
      </w:r>
      <w:r>
        <w:t xml:space="preserve"> Edition</w:t>
      </w:r>
      <w:r w:rsidRPr="00614FB7">
        <w:t>).</w:t>
      </w:r>
    </w:p>
    <w:p w14:paraId="1781615A" w14:textId="73540BF4" w:rsidR="00562860" w:rsidRDefault="00562860" w:rsidP="006338B6">
      <w:pPr>
        <w:pStyle w:val="YTNBody"/>
      </w:pPr>
      <w:r w:rsidRPr="004D658F">
        <w:lastRenderedPageBreak/>
        <w:t>The Contractor shall</w:t>
      </w:r>
      <w:r w:rsidR="008A05B4">
        <w:t xml:space="preserve"> supply and </w:t>
      </w:r>
      <w:r w:rsidRPr="004D658F">
        <w:t xml:space="preserve">install </w:t>
      </w:r>
      <w:r w:rsidR="009B691A">
        <w:t xml:space="preserve">2.03 inches </w:t>
      </w:r>
      <w:r w:rsidR="009B691A" w:rsidRPr="009B691A">
        <w:t>(</w:t>
      </w:r>
      <w:r w:rsidR="00DE1A35" w:rsidRPr="009B691A">
        <w:t>51.6</w:t>
      </w:r>
      <w:r w:rsidRPr="009B691A">
        <w:t xml:space="preserve"> mm</w:t>
      </w:r>
      <w:r w:rsidR="009B691A" w:rsidRPr="00614FB7">
        <w:t>)</w:t>
      </w:r>
      <w:r w:rsidRPr="009B691A">
        <w:t xml:space="preserve"> diameter</w:t>
      </w:r>
      <w:r w:rsidR="00FB1CB3" w:rsidRPr="009B691A">
        <w:t>,</w:t>
      </w:r>
      <w:r w:rsidRPr="004D658F">
        <w:t xml:space="preserve"> 7</w:t>
      </w:r>
      <w:r w:rsidR="00B94F65" w:rsidRPr="004D658F">
        <w:t>-</w:t>
      </w:r>
      <w:r w:rsidRPr="004D658F">
        <w:t xml:space="preserve">way coilable </w:t>
      </w:r>
      <w:bookmarkStart w:id="15" w:name="_Hlk145666765"/>
      <w:r w:rsidR="002615B1" w:rsidRPr="004D658F">
        <w:t xml:space="preserve">HDPE </w:t>
      </w:r>
      <w:r w:rsidR="002615B1">
        <w:t xml:space="preserve">bundled </w:t>
      </w:r>
      <w:r w:rsidR="005076D1">
        <w:t xml:space="preserve">16/12 mm </w:t>
      </w:r>
      <w:r w:rsidR="00541CB3">
        <w:t>m</w:t>
      </w:r>
      <w:r w:rsidR="002615B1">
        <w:t>icro</w:t>
      </w:r>
      <w:r w:rsidR="00541CB3">
        <w:t>d</w:t>
      </w:r>
      <w:r w:rsidR="002615B1">
        <w:t xml:space="preserve">ucts (conduit) </w:t>
      </w:r>
      <w:bookmarkEnd w:id="15"/>
      <w:r w:rsidRPr="004D658F">
        <w:t>by directional bore in the location</w:t>
      </w:r>
      <w:r w:rsidR="001A7D8B">
        <w:t>(</w:t>
      </w:r>
      <w:r w:rsidRPr="004D658F">
        <w:t>s</w:t>
      </w:r>
      <w:r w:rsidR="001A7D8B">
        <w:t>)</w:t>
      </w:r>
      <w:r w:rsidRPr="004D658F">
        <w:t xml:space="preserve"> shown on the Drawings</w:t>
      </w:r>
      <w:r w:rsidR="008A05B4">
        <w:t xml:space="preserve"> and</w:t>
      </w:r>
      <w:r w:rsidR="00344699">
        <w:t>/or</w:t>
      </w:r>
      <w:r w:rsidR="008A05B4">
        <w:t xml:space="preserve"> </w:t>
      </w:r>
      <w:r w:rsidR="001A7D8B">
        <w:t>indicated</w:t>
      </w:r>
      <w:r w:rsidR="008A05B4">
        <w:t xml:space="preserve"> by the </w:t>
      </w:r>
      <w:r w:rsidR="0040728E">
        <w:t>Owner</w:t>
      </w:r>
      <w:r w:rsidR="001A7D8B">
        <w:t xml:space="preserve"> on Site</w:t>
      </w:r>
      <w:r w:rsidR="002E5C7D">
        <w:t xml:space="preserve">. </w:t>
      </w:r>
      <w:r w:rsidR="00DE1A35" w:rsidRPr="00471AE7">
        <w:t xml:space="preserve">The </w:t>
      </w:r>
      <w:r w:rsidR="009469ED">
        <w:t xml:space="preserve">bundled </w:t>
      </w:r>
      <w:r w:rsidR="00541CB3">
        <w:t>m</w:t>
      </w:r>
      <w:r w:rsidR="009469ED">
        <w:t>icro</w:t>
      </w:r>
      <w:r w:rsidR="00541CB3">
        <w:t>d</w:t>
      </w:r>
      <w:r w:rsidR="009469ED">
        <w:t>ucts</w:t>
      </w:r>
      <w:r w:rsidR="00DE1A35" w:rsidRPr="00EB6018">
        <w:t xml:space="preserve"> shall be </w:t>
      </w:r>
      <w:r w:rsidR="00FE0242" w:rsidRPr="00471AE7">
        <w:t xml:space="preserve">supplied </w:t>
      </w:r>
      <w:r w:rsidR="00FE0242" w:rsidRPr="00EB6018">
        <w:t xml:space="preserve">Dura-Line Canada </w:t>
      </w:r>
      <w:r w:rsidR="00DE1A35" w:rsidRPr="00EB6018">
        <w:t xml:space="preserve">as shown on </w:t>
      </w:r>
      <w:r w:rsidR="00DE1A35" w:rsidRPr="00EB6018">
        <w:rPr>
          <w:highlight w:val="cyan"/>
        </w:rPr>
        <w:t xml:space="preserve">Drawing </w:t>
      </w:r>
      <w:r w:rsidR="00DE1A35">
        <w:rPr>
          <w:highlight w:val="cyan"/>
        </w:rPr>
        <w:t>–</w:t>
      </w:r>
      <w:r w:rsidR="00DE1A35" w:rsidRPr="00EB6018">
        <w:rPr>
          <w:highlight w:val="cyan"/>
        </w:rPr>
        <w:t xml:space="preserve"> </w:t>
      </w:r>
      <w:r w:rsidR="00DE1A35" w:rsidRPr="00471AE7">
        <w:rPr>
          <w:highlight w:val="cyan"/>
        </w:rPr>
        <w:t xml:space="preserve">FuturePath </w:t>
      </w:r>
      <w:r w:rsidR="00DE1A35" w:rsidRPr="00EB6018">
        <w:rPr>
          <w:highlight w:val="cyan"/>
        </w:rPr>
        <w:t>7-way 16_12 mm with HDPE Sheath</w:t>
      </w:r>
      <w:r w:rsidR="00DE1A35" w:rsidRPr="00471AE7">
        <w:t>.</w:t>
      </w:r>
      <w:r w:rsidRPr="004D658F">
        <w:t xml:space="preserve">  </w:t>
      </w:r>
    </w:p>
    <w:p w14:paraId="247E8350" w14:textId="578DAE12" w:rsidR="00FE0242" w:rsidRPr="00AF48C3" w:rsidRDefault="009B691A" w:rsidP="00AF48C3">
      <w:pPr>
        <w:pStyle w:val="YTNBody"/>
      </w:pPr>
      <w:r w:rsidRPr="00614FB7">
        <w:t xml:space="preserve">When </w:t>
      </w:r>
      <w:r w:rsidR="001A7D8B">
        <w:t>indicated</w:t>
      </w:r>
      <w:r w:rsidR="00FE0242" w:rsidRPr="00614FB7">
        <w:t xml:space="preserve"> </w:t>
      </w:r>
      <w:r w:rsidR="00A849F3" w:rsidRPr="00614FB7">
        <w:t xml:space="preserve">by the Owner </w:t>
      </w:r>
      <w:r w:rsidR="00FE0242" w:rsidRPr="00614FB7">
        <w:t>or on the Drawings, one</w:t>
      </w:r>
      <w:r w:rsidR="00641CB2">
        <w:t xml:space="preserve"> (1)</w:t>
      </w:r>
      <w:r w:rsidR="00FE0242" w:rsidRPr="00614FB7">
        <w:t xml:space="preserve"> or all </w:t>
      </w:r>
      <w:r w:rsidR="00641CB2">
        <w:t xml:space="preserve">of </w:t>
      </w:r>
      <w:r w:rsidR="00FE0242" w:rsidRPr="00614FB7">
        <w:t xml:space="preserve">the </w:t>
      </w:r>
      <w:r w:rsidRPr="00614FB7">
        <w:t>51.6 mm</w:t>
      </w:r>
      <w:r w:rsidR="00FE0242" w:rsidRPr="00614FB7">
        <w:t xml:space="preserve"> diameter </w:t>
      </w:r>
      <w:bookmarkStart w:id="16" w:name="_Hlk145666886"/>
      <w:r w:rsidR="00AD3CB8" w:rsidRPr="00AF48C3">
        <w:t>HDPE</w:t>
      </w:r>
      <w:r w:rsidR="002615B1" w:rsidRPr="00614FB7">
        <w:t xml:space="preserve"> bundled</w:t>
      </w:r>
      <w:r w:rsidR="00542B5D" w:rsidRPr="00AF48C3">
        <w:t xml:space="preserve"> </w:t>
      </w:r>
      <w:r w:rsidR="00541CB3">
        <w:t>m</w:t>
      </w:r>
      <w:r w:rsidR="002615B1" w:rsidRPr="00614FB7">
        <w:t>icro</w:t>
      </w:r>
      <w:r w:rsidR="00541CB3">
        <w:t>d</w:t>
      </w:r>
      <w:r w:rsidR="002615B1" w:rsidRPr="00614FB7">
        <w:t>ucts</w:t>
      </w:r>
      <w:r w:rsidR="00542B5D" w:rsidRPr="00AF48C3">
        <w:t xml:space="preserve"> </w:t>
      </w:r>
      <w:bookmarkEnd w:id="16"/>
      <w:r w:rsidR="00FE0242" w:rsidRPr="00614FB7">
        <w:t xml:space="preserve">shall be substituted with 50 mm diameter HDPE conduit. For example, the design may require the installation of three (3) 51.6 mm diameter </w:t>
      </w:r>
      <w:r w:rsidR="00542B5D" w:rsidRPr="00AF48C3">
        <w:t xml:space="preserve">bundled </w:t>
      </w:r>
      <w:r w:rsidR="00541CB3">
        <w:t>m</w:t>
      </w:r>
      <w:r w:rsidR="00542B5D" w:rsidRPr="00AF48C3">
        <w:t>icro</w:t>
      </w:r>
      <w:r w:rsidR="00541CB3">
        <w:t>d</w:t>
      </w:r>
      <w:r w:rsidR="00542B5D" w:rsidRPr="00AF48C3">
        <w:t>ucts</w:t>
      </w:r>
      <w:r w:rsidR="002147F3">
        <w:t>,</w:t>
      </w:r>
      <w:r w:rsidR="00542B5D" w:rsidRPr="00AF48C3">
        <w:t xml:space="preserve"> </w:t>
      </w:r>
      <w:r w:rsidR="002147F3">
        <w:t>but</w:t>
      </w:r>
      <w:r w:rsidR="002147F3" w:rsidRPr="00614FB7">
        <w:t xml:space="preserve"> </w:t>
      </w:r>
      <w:r w:rsidR="009A55E8">
        <w:t xml:space="preserve">the Owner </w:t>
      </w:r>
      <w:r w:rsidR="00FE0242" w:rsidRPr="00614FB7">
        <w:t xml:space="preserve">may require one (1) of the </w:t>
      </w:r>
      <w:r w:rsidR="00DD5B7A" w:rsidRPr="00614FB7">
        <w:t>51.6</w:t>
      </w:r>
      <w:r w:rsidR="00FE0242" w:rsidRPr="00614FB7">
        <w:t xml:space="preserve"> mm diameter </w:t>
      </w:r>
      <w:r w:rsidR="00542B5D" w:rsidRPr="00AF48C3">
        <w:t xml:space="preserve">bundled </w:t>
      </w:r>
      <w:r w:rsidR="00541CB3">
        <w:t>m</w:t>
      </w:r>
      <w:r w:rsidR="00542B5D" w:rsidRPr="00AF48C3">
        <w:t>icro</w:t>
      </w:r>
      <w:r w:rsidR="00541CB3">
        <w:t>d</w:t>
      </w:r>
      <w:r w:rsidR="00542B5D" w:rsidRPr="00AF48C3">
        <w:t>uct</w:t>
      </w:r>
      <w:r w:rsidR="00641CB2">
        <w:t>s</w:t>
      </w:r>
      <w:r w:rsidR="00542B5D" w:rsidRPr="00AF48C3">
        <w:t xml:space="preserve"> </w:t>
      </w:r>
      <w:r w:rsidR="00FE0242" w:rsidRPr="00614FB7">
        <w:t xml:space="preserve">to be </w:t>
      </w:r>
      <w:r w:rsidR="00265234">
        <w:t>substituted</w:t>
      </w:r>
      <w:r w:rsidR="00265234" w:rsidRPr="00614FB7">
        <w:t xml:space="preserve"> </w:t>
      </w:r>
      <w:r w:rsidR="00FE0242" w:rsidRPr="00614FB7">
        <w:t xml:space="preserve">with 50 mm diameter </w:t>
      </w:r>
      <w:r w:rsidR="009D0F4E">
        <w:t xml:space="preserve">HDPE </w:t>
      </w:r>
      <w:r w:rsidR="00FE0242" w:rsidRPr="00614FB7">
        <w:t xml:space="preserve">conduit. In this scenario, the Contractor will be paid for the installation of three (3) 51.6 mm diameter </w:t>
      </w:r>
      <w:r w:rsidR="00542B5D" w:rsidRPr="00AF48C3">
        <w:t xml:space="preserve">bundled </w:t>
      </w:r>
      <w:r w:rsidR="00541CB3">
        <w:t>m</w:t>
      </w:r>
      <w:r w:rsidR="00542B5D" w:rsidRPr="00AF48C3">
        <w:t>icro</w:t>
      </w:r>
      <w:r w:rsidR="00541CB3">
        <w:t>d</w:t>
      </w:r>
      <w:r w:rsidR="00542B5D" w:rsidRPr="00AF48C3">
        <w:t>ucts</w:t>
      </w:r>
      <w:r w:rsidR="002147F3">
        <w:t xml:space="preserve"> and</w:t>
      </w:r>
      <w:r w:rsidR="00FE0242" w:rsidRPr="00614FB7">
        <w:t xml:space="preserve"> </w:t>
      </w:r>
      <w:r w:rsidR="00265234">
        <w:t>no</w:t>
      </w:r>
      <w:r w:rsidR="00FE0242" w:rsidRPr="00614FB7">
        <w:t xml:space="preserve"> additional </w:t>
      </w:r>
      <w:r w:rsidR="00641CB2">
        <w:t>payment</w:t>
      </w:r>
      <w:r w:rsidR="00641CB2" w:rsidRPr="00614FB7">
        <w:t xml:space="preserve"> </w:t>
      </w:r>
      <w:r w:rsidR="00265234">
        <w:t xml:space="preserve">will be provided </w:t>
      </w:r>
      <w:r w:rsidR="00FE0242" w:rsidRPr="00614FB7">
        <w:t xml:space="preserve">for </w:t>
      </w:r>
      <w:r w:rsidR="00265234">
        <w:t>substituting</w:t>
      </w:r>
      <w:r w:rsidR="00FE0242" w:rsidRPr="00614FB7">
        <w:t xml:space="preserve"> the 51.6 mm diameter </w:t>
      </w:r>
      <w:r w:rsidR="00542B5D" w:rsidRPr="00AF48C3">
        <w:t xml:space="preserve">HDPE </w:t>
      </w:r>
      <w:r w:rsidR="002615B1" w:rsidRPr="00614FB7">
        <w:t xml:space="preserve">bundled </w:t>
      </w:r>
      <w:r w:rsidR="00541CB3">
        <w:t>m</w:t>
      </w:r>
      <w:r w:rsidR="00542B5D" w:rsidRPr="00AF48C3">
        <w:t>icro</w:t>
      </w:r>
      <w:r w:rsidR="00541CB3">
        <w:t>d</w:t>
      </w:r>
      <w:r w:rsidR="00542B5D" w:rsidRPr="00AF48C3">
        <w:t>uct</w:t>
      </w:r>
      <w:r w:rsidR="00FE0242" w:rsidRPr="00614FB7">
        <w:t xml:space="preserve"> with 50 mm diameter </w:t>
      </w:r>
      <w:r w:rsidR="00DD5B7A" w:rsidRPr="00614FB7">
        <w:t xml:space="preserve">HDPE </w:t>
      </w:r>
      <w:r w:rsidR="00FE0242" w:rsidRPr="00614FB7">
        <w:t>conduit.</w:t>
      </w:r>
    </w:p>
    <w:p w14:paraId="68F59AAF" w14:textId="45E08DE6" w:rsidR="000C4E04" w:rsidRPr="00AF48C3" w:rsidRDefault="00FE0242" w:rsidP="00AF48C3">
      <w:pPr>
        <w:pStyle w:val="YTNBody"/>
      </w:pPr>
      <w:r w:rsidRPr="00614FB7">
        <w:t xml:space="preserve">Road crossings shall be </w:t>
      </w:r>
      <w:r w:rsidR="00EE6DB6">
        <w:t>completed</w:t>
      </w:r>
      <w:r w:rsidRPr="00614FB7">
        <w:t xml:space="preserve"> using a directional bore machine that removes material to make room for the</w:t>
      </w:r>
      <w:r w:rsidR="002615B1" w:rsidRPr="00AF48C3">
        <w:t xml:space="preserve"> conduit</w:t>
      </w:r>
      <w:r w:rsidRPr="00614FB7">
        <w:t xml:space="preserve">. </w:t>
      </w:r>
      <w:r w:rsidR="00641CB2">
        <w:t>T</w:t>
      </w:r>
      <w:r w:rsidRPr="00614FB7">
        <w:t>he use of a machine that displaces material rather than remove it</w:t>
      </w:r>
      <w:r w:rsidR="00641CB2">
        <w:t xml:space="preserve"> will not be permitted</w:t>
      </w:r>
      <w:r w:rsidRPr="00614FB7">
        <w:t>.</w:t>
      </w:r>
      <w:r w:rsidR="000C4E04" w:rsidRPr="00AF48C3">
        <w:t xml:space="preserve"> </w:t>
      </w:r>
    </w:p>
    <w:p w14:paraId="3BD5E0FF" w14:textId="52B07DCE" w:rsidR="000C4E04" w:rsidRDefault="000C4E04" w:rsidP="000C4E04">
      <w:pPr>
        <w:pStyle w:val="YTNBody"/>
      </w:pPr>
      <w:r w:rsidRPr="004D658F">
        <w:t>The Contractor shall perform its own Site investigation, mak</w:t>
      </w:r>
      <w:r>
        <w:t>e</w:t>
      </w:r>
      <w:r w:rsidRPr="004D658F">
        <w:t xml:space="preserve"> the results available upon request and complet</w:t>
      </w:r>
      <w:r>
        <w:t>e</w:t>
      </w:r>
      <w:r w:rsidRPr="004D658F">
        <w:t xml:space="preserve"> drill log sheets and provid</w:t>
      </w:r>
      <w:r>
        <w:t>e</w:t>
      </w:r>
      <w:r w:rsidRPr="004D658F">
        <w:t xml:space="preserve"> copies </w:t>
      </w:r>
      <w:r w:rsidR="0023434D">
        <w:t xml:space="preserve">to the Owner </w:t>
      </w:r>
      <w:r w:rsidRPr="004D658F">
        <w:t>upon request.</w:t>
      </w:r>
    </w:p>
    <w:p w14:paraId="31FC9F39" w14:textId="216D16B5" w:rsidR="00562860" w:rsidRDefault="00562860" w:rsidP="006338B6">
      <w:pPr>
        <w:pStyle w:val="YTNBody"/>
      </w:pPr>
      <w:r w:rsidRPr="004D658F">
        <w:t>The conduit shall be installed 1.0 metre below the final grade and 1.5 metres under road crossing</w:t>
      </w:r>
      <w:r w:rsidR="009429D7">
        <w:t>,</w:t>
      </w:r>
      <w:r w:rsidRPr="004D658F">
        <w:t xml:space="preserve"> unless specified </w:t>
      </w:r>
      <w:r w:rsidR="009429D7">
        <w:t xml:space="preserve">otherwise </w:t>
      </w:r>
      <w:r w:rsidR="001A7D8B">
        <w:t>o</w:t>
      </w:r>
      <w:r w:rsidRPr="004D658F">
        <w:t xml:space="preserve">n the Drawings. The Contractor shall </w:t>
      </w:r>
      <w:r w:rsidR="008D06DB">
        <w:t>obtain</w:t>
      </w:r>
      <w:r w:rsidR="00477E86">
        <w:t xml:space="preserve"> </w:t>
      </w:r>
      <w:r w:rsidR="00BC2CF9">
        <w:t xml:space="preserve">the </w:t>
      </w:r>
      <w:r w:rsidR="00477E86">
        <w:t>Owner’s</w:t>
      </w:r>
      <w:r w:rsidR="008D06DB" w:rsidRPr="004D658F">
        <w:t xml:space="preserve"> </w:t>
      </w:r>
      <w:r w:rsidRPr="004D658F">
        <w:t>approval prior to adjusting the depth of the conduit where the proposed conduit conflicts with other utilities. The excavation and conduit shall be kept free of water at all times.</w:t>
      </w:r>
    </w:p>
    <w:p w14:paraId="40104D5A" w14:textId="54EAD525" w:rsidR="006470E2" w:rsidRPr="004D658F" w:rsidRDefault="006470E2" w:rsidP="006470E2">
      <w:pPr>
        <w:pStyle w:val="YTNBody"/>
      </w:pPr>
      <w:r>
        <w:t>Individual conduit sweeps shall not exceed 90 degrees and the sum total of conduit sweeps for a section of conduit between termination points (e.g. vaults) shall not exceed 180 degrees.</w:t>
      </w:r>
      <w:r w:rsidRPr="004D658F">
        <w:t xml:space="preserve"> </w:t>
      </w:r>
      <w:r>
        <w:t>The s</w:t>
      </w:r>
      <w:r w:rsidRPr="004D658F">
        <w:t>weep radius shall be a minimum of 10 times the internal diameter of the conduit. 90-degree</w:t>
      </w:r>
      <w:r>
        <w:t xml:space="preserve"> </w:t>
      </w:r>
      <w:r w:rsidRPr="004D658F">
        <w:t>condulets and electrical elbows are not acceptable. Factory-manufactured sweeps are required for bends in conduit and shall be supplied by the Contractor</w:t>
      </w:r>
      <w:r w:rsidR="00BC2CF9" w:rsidRPr="00BC2CF9">
        <w:t xml:space="preserve"> </w:t>
      </w:r>
      <w:r w:rsidR="00BC2CF9">
        <w:t>at no additional cost to the Owner</w:t>
      </w:r>
      <w:r w:rsidRPr="004D658F">
        <w:t>.</w:t>
      </w:r>
    </w:p>
    <w:p w14:paraId="7DEB9504" w14:textId="57D72C17" w:rsidR="00562860" w:rsidRPr="004D658F" w:rsidRDefault="00562860" w:rsidP="006338B6">
      <w:pPr>
        <w:pStyle w:val="YTNBody"/>
      </w:pPr>
      <w:r w:rsidRPr="004D658F">
        <w:t xml:space="preserve">The </w:t>
      </w:r>
      <w:r w:rsidR="000A4A10">
        <w:t>conduit</w:t>
      </w:r>
      <w:r w:rsidR="00AD3CB8">
        <w:t xml:space="preserve"> </w:t>
      </w:r>
      <w:r w:rsidRPr="004D658F">
        <w:t>shall be continuous with no joints</w:t>
      </w:r>
      <w:r w:rsidR="00634F96">
        <w:t xml:space="preserve"> between </w:t>
      </w:r>
      <w:r w:rsidR="00144DA7">
        <w:t>vaults</w:t>
      </w:r>
      <w:r w:rsidRPr="004D658F">
        <w:t xml:space="preserve">. </w:t>
      </w:r>
      <w:r w:rsidR="00D33237">
        <w:t>I</w:t>
      </w:r>
      <w:r w:rsidRPr="004D658F">
        <w:t xml:space="preserve">n the event a joint cannot be avoided, the Contractor shall </w:t>
      </w:r>
      <w:r w:rsidR="00D33237">
        <w:t xml:space="preserve">use </w:t>
      </w:r>
      <w:r w:rsidRPr="004D658F">
        <w:t>couplings</w:t>
      </w:r>
      <w:r w:rsidR="00D33237">
        <w:t xml:space="preserve"> to join the conduit. The couplings shall be as recommended by the conduit manufacturer and shall be supplied by the Contractor</w:t>
      </w:r>
      <w:r w:rsidR="00BC2CF9" w:rsidRPr="00BC2CF9">
        <w:t xml:space="preserve"> </w:t>
      </w:r>
      <w:r w:rsidR="00BC2CF9">
        <w:t>at no additional cost to the Owner</w:t>
      </w:r>
      <w:r w:rsidR="00D33237">
        <w:t xml:space="preserve">. The couplings shall </w:t>
      </w:r>
      <w:r w:rsidRPr="004D658F">
        <w:t xml:space="preserve">provide an </w:t>
      </w:r>
      <w:r w:rsidR="0060731D" w:rsidRPr="004D658F">
        <w:t>airtight</w:t>
      </w:r>
      <w:r w:rsidRPr="004D658F">
        <w:t xml:space="preserve">, </w:t>
      </w:r>
      <w:r w:rsidR="00BF78D1" w:rsidRPr="004D658F">
        <w:t>watertight</w:t>
      </w:r>
      <w:r w:rsidRPr="004D658F">
        <w:t xml:space="preserve"> and secure fit in accordance with the </w:t>
      </w:r>
      <w:r w:rsidR="008719AA" w:rsidRPr="004D658F">
        <w:t xml:space="preserve">conduit </w:t>
      </w:r>
      <w:r w:rsidRPr="004D658F">
        <w:t>manufacturer’s recommended practice for joining conduit</w:t>
      </w:r>
      <w:r w:rsidR="0060731D" w:rsidRPr="004D658F">
        <w:t xml:space="preserve">. The Contractor shall </w:t>
      </w:r>
      <w:r w:rsidR="00D33237">
        <w:t>ensure that</w:t>
      </w:r>
      <w:r w:rsidR="0060731D" w:rsidRPr="004D658F">
        <w:t xml:space="preserve"> the</w:t>
      </w:r>
      <w:r w:rsidR="004F6566" w:rsidRPr="004D658F">
        <w:t xml:space="preserve"> 20</w:t>
      </w:r>
      <w:r w:rsidR="0060731D" w:rsidRPr="004D658F">
        <w:t xml:space="preserve"> </w:t>
      </w:r>
      <w:r w:rsidR="004F6566" w:rsidRPr="004D658F">
        <w:t>AWG tracer wire within the</w:t>
      </w:r>
      <w:r w:rsidR="0060731D" w:rsidRPr="004D658F">
        <w:t xml:space="preserve"> </w:t>
      </w:r>
      <w:r w:rsidR="00D33237" w:rsidRPr="004D658F">
        <w:t xml:space="preserve">conduit </w:t>
      </w:r>
      <w:r w:rsidR="0060731D" w:rsidRPr="004D658F">
        <w:t xml:space="preserve">is properly connected at joints. </w:t>
      </w:r>
      <w:r w:rsidR="00912306">
        <w:t>The preinstalled tracer wire shall be spliced together using the manufacture</w:t>
      </w:r>
      <w:r w:rsidR="002E5C7D">
        <w:t>r’</w:t>
      </w:r>
      <w:r w:rsidR="00912306">
        <w:t>s recommended conduit splicing product to ensure tracer wire continuity.</w:t>
      </w:r>
      <w:r w:rsidR="00912306" w:rsidRPr="004D658F">
        <w:t xml:space="preserve"> </w:t>
      </w:r>
      <w:r w:rsidR="005376D5" w:rsidRPr="004D658F">
        <w:t xml:space="preserve">The Contractor shall document all joint locations on red-line </w:t>
      </w:r>
      <w:r w:rsidR="005376D5">
        <w:t>Drawing</w:t>
      </w:r>
      <w:r w:rsidR="005376D5" w:rsidRPr="004D658F">
        <w:t>s</w:t>
      </w:r>
      <w:r w:rsidR="005376D5">
        <w:t>.</w:t>
      </w:r>
    </w:p>
    <w:p w14:paraId="31EF70DC" w14:textId="02E93583" w:rsidR="00B74EE4" w:rsidRPr="004D658F" w:rsidRDefault="00B74EE4" w:rsidP="006338B6">
      <w:pPr>
        <w:pStyle w:val="YTNBody"/>
      </w:pPr>
      <w:r w:rsidRPr="004D658F">
        <w:lastRenderedPageBreak/>
        <w:t xml:space="preserve">In </w:t>
      </w:r>
      <w:r w:rsidR="00144DA7">
        <w:t>vaults</w:t>
      </w:r>
      <w:r w:rsidR="00111D2B" w:rsidRPr="004D658F">
        <w:t>,</w:t>
      </w:r>
      <w:r w:rsidRPr="004D658F">
        <w:t xml:space="preserve"> the </w:t>
      </w:r>
      <w:r w:rsidR="000C4E04" w:rsidRPr="004D658F">
        <w:t xml:space="preserve">imbedded </w:t>
      </w:r>
      <w:r w:rsidRPr="004D658F">
        <w:t>tracer wire shall be continuous from the conduit end to the IDC block</w:t>
      </w:r>
      <w:r w:rsidR="00F6633F">
        <w:t>.</w:t>
      </w:r>
      <w:r w:rsidR="00912306">
        <w:t xml:space="preserve"> </w:t>
      </w:r>
      <w:r w:rsidR="009A1ABB" w:rsidRPr="006470E2">
        <w:t>The Contractor shall e</w:t>
      </w:r>
      <w:r w:rsidR="004F6566" w:rsidRPr="006470E2">
        <w:t xml:space="preserve">nsure </w:t>
      </w:r>
      <w:r w:rsidR="009A1ABB" w:rsidRPr="006470E2">
        <w:t xml:space="preserve">that </w:t>
      </w:r>
      <w:r w:rsidR="004F6566" w:rsidRPr="006470E2">
        <w:t xml:space="preserve">there is </w:t>
      </w:r>
      <w:r w:rsidR="00F6633F" w:rsidRPr="006470E2">
        <w:t xml:space="preserve">sufficient </w:t>
      </w:r>
      <w:r w:rsidR="004F6566" w:rsidRPr="006470E2">
        <w:t xml:space="preserve">conduit in the </w:t>
      </w:r>
      <w:r w:rsidR="00144DA7" w:rsidRPr="006470E2">
        <w:t>vaults</w:t>
      </w:r>
      <w:r w:rsidR="004F6566" w:rsidRPr="006470E2">
        <w:t xml:space="preserve"> to all</w:t>
      </w:r>
      <w:r w:rsidR="00F6633F" w:rsidRPr="006470E2">
        <w:t xml:space="preserve">ow </w:t>
      </w:r>
      <w:r w:rsidR="004F6566" w:rsidRPr="006470E2">
        <w:t xml:space="preserve">for the tracer wire to connect to the IDC </w:t>
      </w:r>
      <w:r w:rsidR="009A1ABB" w:rsidRPr="006470E2">
        <w:t>block</w:t>
      </w:r>
      <w:r w:rsidRPr="006470E2">
        <w:t xml:space="preserve">. </w:t>
      </w:r>
      <w:r w:rsidR="002B5601" w:rsidRPr="006470E2">
        <w:t>T</w:t>
      </w:r>
      <w:r w:rsidRPr="006470E2">
        <w:t>racer</w:t>
      </w:r>
      <w:r w:rsidRPr="004D658F">
        <w:t xml:space="preserve"> wire extensions inside the </w:t>
      </w:r>
      <w:r w:rsidR="00144DA7">
        <w:t>vault</w:t>
      </w:r>
      <w:r w:rsidRPr="004D658F">
        <w:t xml:space="preserve"> will</w:t>
      </w:r>
      <w:r w:rsidR="002B5601">
        <w:t xml:space="preserve"> not</w:t>
      </w:r>
      <w:r w:rsidRPr="004D658F">
        <w:t xml:space="preserve"> be accepted. Once the installation is complete and prior to bolting the </w:t>
      </w:r>
      <w:r w:rsidR="00144DA7">
        <w:t>vault</w:t>
      </w:r>
      <w:r w:rsidRPr="004D658F">
        <w:t xml:space="preserve"> lid closed</w:t>
      </w:r>
      <w:r w:rsidR="002B5601">
        <w:t>,</w:t>
      </w:r>
      <w:r w:rsidRPr="004D658F">
        <w:t xml:space="preserve"> the Contractor shall take pictures of the inside </w:t>
      </w:r>
      <w:r w:rsidR="00144DA7">
        <w:t>vault</w:t>
      </w:r>
      <w:r w:rsidRPr="004D658F">
        <w:t xml:space="preserve"> and label the picture</w:t>
      </w:r>
      <w:r w:rsidR="002B5601">
        <w:t>s</w:t>
      </w:r>
      <w:r w:rsidRPr="004D658F">
        <w:t xml:space="preserve"> with the date, </w:t>
      </w:r>
      <w:r w:rsidR="00111D2B" w:rsidRPr="004D658F">
        <w:t>location</w:t>
      </w:r>
      <w:r w:rsidRPr="004D658F">
        <w:t xml:space="preserve"> and </w:t>
      </w:r>
      <w:r w:rsidR="002B5601">
        <w:t>Contract</w:t>
      </w:r>
      <w:r w:rsidRPr="004D658F">
        <w:t xml:space="preserve"> number.</w:t>
      </w:r>
    </w:p>
    <w:p w14:paraId="7D6C5C8B" w14:textId="079048EE" w:rsidR="00562860" w:rsidRDefault="00562860" w:rsidP="006338B6">
      <w:pPr>
        <w:pStyle w:val="YTNBody"/>
      </w:pPr>
      <w:r w:rsidRPr="004D658F">
        <w:t xml:space="preserve">After laying the duct network, the Contractor shall conduct a duct integrity test of the </w:t>
      </w:r>
      <w:r w:rsidR="00541CB3">
        <w:t>m</w:t>
      </w:r>
      <w:r w:rsidR="00FC5B8D" w:rsidRPr="00FC5B8D">
        <w:t>icro</w:t>
      </w:r>
      <w:r w:rsidR="00541CB3">
        <w:t>d</w:t>
      </w:r>
      <w:r w:rsidR="00FC5B8D" w:rsidRPr="00FC5B8D">
        <w:t>ucts</w:t>
      </w:r>
      <w:r w:rsidRPr="004D658F">
        <w:t xml:space="preserve"> to validate for proper laying, crush and deformity.</w:t>
      </w:r>
      <w:r w:rsidR="005477AB" w:rsidRPr="004D658F">
        <w:t xml:space="preserve"> </w:t>
      </w:r>
      <w:r w:rsidR="00D35936" w:rsidRPr="004D658F">
        <w:t>Prior to the duct integrity test</w:t>
      </w:r>
      <w:r w:rsidR="000B2016" w:rsidRPr="004D658F">
        <w:t>,</w:t>
      </w:r>
      <w:r w:rsidR="00D35936" w:rsidRPr="004D658F">
        <w:t xml:space="preserve"> t</w:t>
      </w:r>
      <w:r w:rsidR="003A0827" w:rsidRPr="004D658F">
        <w:t xml:space="preserve">he </w:t>
      </w:r>
      <w:r w:rsidR="00D35936" w:rsidRPr="004D658F">
        <w:t>C</w:t>
      </w:r>
      <w:r w:rsidR="003A0827" w:rsidRPr="004D658F">
        <w:t xml:space="preserve">ontractor shall run a sponge </w:t>
      </w:r>
      <w:r w:rsidR="005477AB" w:rsidRPr="004D658F">
        <w:t xml:space="preserve">through each </w:t>
      </w:r>
      <w:r w:rsidR="00A02903">
        <w:t>microduct</w:t>
      </w:r>
      <w:r w:rsidR="005477AB" w:rsidRPr="004D658F">
        <w:t xml:space="preserve"> to ensure the microduct is free and clear of </w:t>
      </w:r>
      <w:r w:rsidR="00D35936" w:rsidRPr="004D658F">
        <w:t xml:space="preserve">any </w:t>
      </w:r>
      <w:r w:rsidR="005477AB" w:rsidRPr="004D658F">
        <w:t>de</w:t>
      </w:r>
      <w:r w:rsidR="00D35936" w:rsidRPr="004D658F">
        <w:t>b</w:t>
      </w:r>
      <w:r w:rsidR="005477AB" w:rsidRPr="004D658F">
        <w:t xml:space="preserve">ris. The </w:t>
      </w:r>
      <w:r w:rsidR="00D35936" w:rsidRPr="004D658F">
        <w:t>integrity test shall consist of blowing a</w:t>
      </w:r>
      <w:r w:rsidR="003A0827" w:rsidRPr="004D658F">
        <w:t xml:space="preserve"> bead through each of </w:t>
      </w:r>
      <w:r w:rsidR="002B5601">
        <w:t>the</w:t>
      </w:r>
      <w:r w:rsidR="00034E1A" w:rsidRPr="004D658F">
        <w:t xml:space="preserve"> micro ducts to ensure full continuity from </w:t>
      </w:r>
      <w:r w:rsidR="00144DA7">
        <w:t>vault</w:t>
      </w:r>
      <w:r w:rsidR="00152C7C">
        <w:t xml:space="preserve"> to </w:t>
      </w:r>
      <w:r w:rsidR="00144DA7">
        <w:t>vault</w:t>
      </w:r>
      <w:r w:rsidR="00034E1A" w:rsidRPr="004D658F">
        <w:t xml:space="preserve"> or stub.</w:t>
      </w:r>
      <w:r w:rsidR="00D35936" w:rsidRPr="004D658F">
        <w:t xml:space="preserve"> The bead shall not be less than 80% of the diameter of the </w:t>
      </w:r>
      <w:r w:rsidR="00A02903">
        <w:t>microduct</w:t>
      </w:r>
      <w:r w:rsidR="00D35936" w:rsidRPr="004D658F">
        <w:t xml:space="preserve"> being tested. The Contractor shall document and submit all testing procedures</w:t>
      </w:r>
      <w:r w:rsidR="003F0868">
        <w:t xml:space="preserve"> to the Owner for review</w:t>
      </w:r>
      <w:r w:rsidR="00D35936" w:rsidRPr="004D658F">
        <w:t>. At a minimum</w:t>
      </w:r>
      <w:r w:rsidR="000B2016" w:rsidRPr="004D658F">
        <w:t>,</w:t>
      </w:r>
      <w:r w:rsidR="00D35936" w:rsidRPr="004D658F">
        <w:t xml:space="preserve"> documentation shall include the date of the test, names of who conducted the test and results. At the conclusion of the testing</w:t>
      </w:r>
      <w:r w:rsidR="00071973">
        <w:t>,</w:t>
      </w:r>
      <w:r w:rsidR="00D35936" w:rsidRPr="004D658F">
        <w:t xml:space="preserve"> the </w:t>
      </w:r>
      <w:r w:rsidR="00A02903">
        <w:t>microduct</w:t>
      </w:r>
      <w:r w:rsidR="00D35936" w:rsidRPr="004D658F">
        <w:t>s shall be securely sealed with caps as recommended by the manufacture</w:t>
      </w:r>
      <w:r w:rsidR="002B5601">
        <w:t>r</w:t>
      </w:r>
      <w:r w:rsidR="00D35936" w:rsidRPr="004D658F">
        <w:t xml:space="preserve"> of the </w:t>
      </w:r>
      <w:r w:rsidR="00A02903">
        <w:t>microduct</w:t>
      </w:r>
      <w:r w:rsidR="00D35936" w:rsidRPr="004D658F">
        <w:t xml:space="preserve">. The </w:t>
      </w:r>
      <w:r w:rsidR="00A02903">
        <w:t>microduct</w:t>
      </w:r>
      <w:r w:rsidR="00D35936" w:rsidRPr="004D658F">
        <w:t xml:space="preserve"> caps </w:t>
      </w:r>
      <w:r w:rsidR="002B5601">
        <w:t xml:space="preserve">shall </w:t>
      </w:r>
      <w:r w:rsidR="00D35936" w:rsidRPr="004D658F">
        <w:t xml:space="preserve">be supplied </w:t>
      </w:r>
      <w:r w:rsidR="000B2016" w:rsidRPr="004D658F">
        <w:t xml:space="preserve">by </w:t>
      </w:r>
      <w:r w:rsidR="00D35936" w:rsidRPr="004D658F">
        <w:t>the Contractor</w:t>
      </w:r>
      <w:r w:rsidR="00BC2CF9" w:rsidRPr="00BC2CF9">
        <w:t xml:space="preserve"> </w:t>
      </w:r>
      <w:r w:rsidR="00BC2CF9">
        <w:t>at no additional cost to the Owner</w:t>
      </w:r>
      <w:r w:rsidR="00D35936" w:rsidRPr="004D658F">
        <w:t>.</w:t>
      </w:r>
    </w:p>
    <w:p w14:paraId="1EA4D2EB" w14:textId="5FB72248" w:rsidR="00BF73B0" w:rsidRPr="004D658F" w:rsidRDefault="00CD7D7E" w:rsidP="00BF73B0">
      <w:pPr>
        <w:pStyle w:val="YTNBody"/>
      </w:pPr>
      <w:r>
        <w:t xml:space="preserve">The Contractor shall supply </w:t>
      </w:r>
      <w:r w:rsidR="00A02903">
        <w:t>microduct</w:t>
      </w:r>
      <w:r w:rsidRPr="004D658F">
        <w:t xml:space="preserve"> ends</w:t>
      </w:r>
      <w:r>
        <w:t xml:space="preserve"> recommended </w:t>
      </w:r>
      <w:r w:rsidRPr="004D658F">
        <w:t xml:space="preserve">by the </w:t>
      </w:r>
      <w:r>
        <w:t xml:space="preserve">conduit </w:t>
      </w:r>
      <w:r w:rsidRPr="004D658F">
        <w:t>manufacturer</w:t>
      </w:r>
      <w:r>
        <w:t xml:space="preserve"> to protect </w:t>
      </w:r>
      <w:r w:rsidR="00A02903">
        <w:t>microduct</w:t>
      </w:r>
      <w:r>
        <w:t xml:space="preserve">s </w:t>
      </w:r>
      <w:r w:rsidRPr="00614FB7">
        <w:t>during</w:t>
      </w:r>
      <w:r>
        <w:t xml:space="preserve"> and after </w:t>
      </w:r>
      <w:r w:rsidRPr="00614FB7">
        <w:t>construction</w:t>
      </w:r>
      <w:r>
        <w:t xml:space="preserve">. </w:t>
      </w:r>
      <w:r w:rsidR="00A02903">
        <w:t>Microduct</w:t>
      </w:r>
      <w:r w:rsidR="00BF73B0">
        <w:t xml:space="preserve"> ends</w:t>
      </w:r>
      <w:r w:rsidR="00BF73B0" w:rsidRPr="004D658F">
        <w:t xml:space="preserve"> shall be installed to provide a watertight and/or airtight and secure fit in accordance with manufacturer’s recommended practice for installation and use. </w:t>
      </w:r>
      <w:r w:rsidR="00BF73B0">
        <w:t>The Contractor shall ensure that the</w:t>
      </w:r>
      <w:r w:rsidR="00BF73B0" w:rsidRPr="004D658F">
        <w:t xml:space="preserve"> duct</w:t>
      </w:r>
      <w:r w:rsidR="00BF73B0">
        <w:t xml:space="preserve"> </w:t>
      </w:r>
      <w:r w:rsidR="00BF73B0" w:rsidRPr="004D658F">
        <w:t xml:space="preserve">ends are not split or damaged in anyway </w:t>
      </w:r>
      <w:r w:rsidR="00BF73B0">
        <w:t>that could</w:t>
      </w:r>
      <w:r w:rsidR="00BF73B0" w:rsidRPr="004D658F">
        <w:t xml:space="preserve"> allow seepage of water or foreign material in the conduit.</w:t>
      </w:r>
    </w:p>
    <w:p w14:paraId="7C48F887" w14:textId="760186AC" w:rsidR="00477E86" w:rsidRPr="004D658F" w:rsidRDefault="00477E86" w:rsidP="00477E86">
      <w:pPr>
        <w:pStyle w:val="YTNBody"/>
      </w:pPr>
      <w:r>
        <w:t>Bore pits b</w:t>
      </w:r>
      <w:r w:rsidRPr="004D658F">
        <w:t xml:space="preserve">ackfill shall conform to the requirements of OPSS.MUNI 1010 for Granular A and Granular B Type </w:t>
      </w:r>
      <w:r w:rsidR="006E772A">
        <w:t>I</w:t>
      </w:r>
      <w:r w:rsidRPr="004D658F">
        <w:t xml:space="preserve"> and shall be compacted to 100% maximum dry density. </w:t>
      </w:r>
      <w:r>
        <w:t>Native</w:t>
      </w:r>
      <w:r w:rsidRPr="004D658F">
        <w:t xml:space="preserve"> backfill shall be compacted </w:t>
      </w:r>
      <w:r w:rsidRPr="00A450A9">
        <w:t xml:space="preserve">to 95% maximum dry density. Backfill shall be as shown on typical section of the Drawings or match </w:t>
      </w:r>
      <w:r w:rsidRPr="009B29C1">
        <w:t xml:space="preserve">the </w:t>
      </w:r>
      <w:r w:rsidRPr="00A450A9">
        <w:t>existing conditions.</w:t>
      </w:r>
      <w:r w:rsidRPr="004D658F">
        <w:t xml:space="preserve"> </w:t>
      </w:r>
    </w:p>
    <w:p w14:paraId="45990C92" w14:textId="0FAB148D" w:rsidR="00AF48C3" w:rsidRPr="004D658F" w:rsidRDefault="00AF48C3" w:rsidP="00AF48C3">
      <w:pPr>
        <w:pStyle w:val="YTNBody"/>
      </w:pPr>
      <w:r w:rsidRPr="002F1F24">
        <w:t xml:space="preserve">The Contractor shall complete red-line Drawings for all constructed fibre optic conduit and associated equipment under the Contract. </w:t>
      </w:r>
      <w:r w:rsidRPr="00C2310F">
        <w:t>P</w:t>
      </w:r>
      <w:r w:rsidRPr="0038134E">
        <w:t xml:space="preserve">ayment for </w:t>
      </w:r>
      <w:r w:rsidR="00071973">
        <w:t xml:space="preserve">the </w:t>
      </w:r>
      <w:r>
        <w:t xml:space="preserve">red-line </w:t>
      </w:r>
      <w:r w:rsidR="000B2CC9">
        <w:t>D</w:t>
      </w:r>
      <w:r>
        <w:t xml:space="preserve">rawings </w:t>
      </w:r>
      <w:r w:rsidRPr="0038134E">
        <w:t xml:space="preserve">will be made under </w:t>
      </w:r>
      <w:r w:rsidRPr="00C2310F">
        <w:rPr>
          <w:highlight w:val="cyan"/>
        </w:rPr>
        <w:t xml:space="preserve">Item </w:t>
      </w:r>
      <w:r w:rsidRPr="009E65C8">
        <w:rPr>
          <w:highlight w:val="cyan"/>
        </w:rPr>
        <w:t>G</w:t>
      </w:r>
      <w:r>
        <w:rPr>
          <w:highlight w:val="cyan"/>
        </w:rPr>
        <w:t xml:space="preserve">11 – Red-Line </w:t>
      </w:r>
      <w:r w:rsidRPr="002F1F24">
        <w:rPr>
          <w:highlight w:val="cyan"/>
        </w:rPr>
        <w:t>Draw</w:t>
      </w:r>
      <w:r w:rsidRPr="00C2310F">
        <w:rPr>
          <w:highlight w:val="cyan"/>
        </w:rPr>
        <w:t>ings.</w:t>
      </w:r>
      <w:r>
        <w:rPr>
          <w:highlight w:val="cyan"/>
        </w:rPr>
        <w:t xml:space="preserve"> </w:t>
      </w:r>
    </w:p>
    <w:p w14:paraId="5C55BE72" w14:textId="77777777" w:rsidR="00346E5D" w:rsidRPr="009C5CEF" w:rsidRDefault="00346E5D" w:rsidP="00346E5D">
      <w:pPr>
        <w:pStyle w:val="YTNHeading3"/>
      </w:pPr>
      <w:r w:rsidRPr="009C5CEF">
        <w:t>Measurement for Payment</w:t>
      </w:r>
    </w:p>
    <w:p w14:paraId="60780969" w14:textId="45532D51" w:rsidR="00346E5D" w:rsidRPr="00C3115D" w:rsidRDefault="00346E5D" w:rsidP="00346E5D">
      <w:pPr>
        <w:pStyle w:val="YTNBody"/>
      </w:pPr>
      <w:r w:rsidRPr="00C3115D">
        <w:t>Measurement for payment shall be per metre</w:t>
      </w:r>
      <w:r>
        <w:t xml:space="preserve"> (m)</w:t>
      </w:r>
      <w:r w:rsidRPr="00C3115D">
        <w:t xml:space="preserve"> along the centerline of </w:t>
      </w:r>
      <w:r w:rsidR="00E67BDE">
        <w:t>microduct bundle</w:t>
      </w:r>
      <w:r w:rsidR="00E67BDE" w:rsidRPr="00C3115D">
        <w:t xml:space="preserve"> </w:t>
      </w:r>
      <w:r w:rsidRPr="00C3115D">
        <w:t xml:space="preserve">supplied and </w:t>
      </w:r>
      <w:r w:rsidR="00E67BDE">
        <w:t>installed</w:t>
      </w:r>
      <w:r w:rsidR="00416276">
        <w:t xml:space="preserve">, </w:t>
      </w:r>
      <w:r w:rsidR="00416276" w:rsidRPr="00614FB7">
        <w:t>measured from centre to centre of</w:t>
      </w:r>
      <w:r w:rsidR="00713C96">
        <w:t xml:space="preserve"> vaults </w:t>
      </w:r>
      <w:r w:rsidR="00713C96" w:rsidRPr="00C3115D">
        <w:t>and/or</w:t>
      </w:r>
      <w:r w:rsidR="00416276" w:rsidRPr="00614FB7">
        <w:t xml:space="preserve"> </w:t>
      </w:r>
      <w:r w:rsidR="00713C96">
        <w:t>bore pits</w:t>
      </w:r>
      <w:r w:rsidR="00B73BF5">
        <w:t xml:space="preserve">, </w:t>
      </w:r>
      <w:r w:rsidR="00B73BF5" w:rsidRPr="00B73BF5">
        <w:t xml:space="preserve">regardless of the </w:t>
      </w:r>
      <w:r w:rsidR="00EF128E">
        <w:t xml:space="preserve">number of </w:t>
      </w:r>
      <w:r w:rsidR="00E67BDE">
        <w:t>microducts in the bundle</w:t>
      </w:r>
      <w:r w:rsidR="00416276" w:rsidRPr="00614FB7">
        <w:t>.</w:t>
      </w:r>
      <w:r w:rsidRPr="00C3115D">
        <w:t xml:space="preserve"> </w:t>
      </w:r>
    </w:p>
    <w:p w14:paraId="780DD8F5" w14:textId="77777777" w:rsidR="00346E5D" w:rsidRPr="009C5CEF" w:rsidRDefault="00346E5D" w:rsidP="00346E5D">
      <w:pPr>
        <w:pStyle w:val="YTNHeading3"/>
      </w:pPr>
      <w:r w:rsidRPr="009C5CEF">
        <w:lastRenderedPageBreak/>
        <w:t xml:space="preserve">Basis of Payment </w:t>
      </w:r>
    </w:p>
    <w:p w14:paraId="46492AB6" w14:textId="77777777" w:rsidR="00346E5D" w:rsidRPr="00C3115D" w:rsidRDefault="00346E5D" w:rsidP="00346E5D">
      <w:pPr>
        <w:pStyle w:val="YT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bookmarkEnd w:id="13"/>
    <w:p w14:paraId="0B4BF833" w14:textId="268A8491" w:rsidR="00F656AD" w:rsidRPr="004D658F" w:rsidRDefault="00F656AD">
      <w:pPr>
        <w:pStyle w:val="YTNHeading3"/>
      </w:pPr>
      <w:r w:rsidRPr="004D658F">
        <w:t xml:space="preserve">Item </w:t>
      </w:r>
      <w:r w:rsidR="00C63641">
        <w:t>F</w:t>
      </w:r>
      <w:r w:rsidR="00FF7F25">
        <w:t>10</w:t>
      </w:r>
      <w:r w:rsidR="007107F8" w:rsidRPr="004D658F">
        <w:t>4</w:t>
      </w:r>
      <w:r w:rsidRPr="004D658F">
        <w:tab/>
      </w:r>
      <w:r w:rsidR="00FF7F25" w:rsidRPr="00614FB7">
        <w:t xml:space="preserve">Supply and </w:t>
      </w:r>
      <w:r w:rsidRPr="00E12AAF">
        <w:t xml:space="preserve">Install </w:t>
      </w:r>
      <w:r w:rsidRPr="004D658F">
        <w:t xml:space="preserve">50 mm Diameter Coilable </w:t>
      </w:r>
      <w:r w:rsidR="003A5325">
        <w:t>HDPE</w:t>
      </w:r>
      <w:r w:rsidRPr="004D658F">
        <w:t xml:space="preserve"> Conduit by Directional</w:t>
      </w:r>
      <w:r w:rsidR="00D555D7" w:rsidRPr="004D658F">
        <w:t xml:space="preserve"> </w:t>
      </w:r>
      <w:r w:rsidRPr="004D658F">
        <w:t>Bore</w:t>
      </w:r>
      <w:r w:rsidR="004D59FC">
        <w:t xml:space="preserve"> </w:t>
      </w:r>
    </w:p>
    <w:p w14:paraId="149D3685" w14:textId="22FE5B70" w:rsidR="0019150F" w:rsidRPr="004D658F" w:rsidRDefault="0019150F" w:rsidP="00580AF8">
      <w:pPr>
        <w:pStyle w:val="YTNItemIntro"/>
      </w:pPr>
      <w:r w:rsidRPr="004D658F">
        <w:t>This Specification shall be read in conjunction with OPSS.MUNI 450</w:t>
      </w:r>
      <w:r w:rsidR="00695E03" w:rsidRPr="004D658F">
        <w:t xml:space="preserve"> (Nov 20</w:t>
      </w:r>
      <w:r w:rsidR="0025050E">
        <w:t>21</w:t>
      </w:r>
      <w:r w:rsidR="00695E03" w:rsidRPr="004D658F">
        <w:t>)</w:t>
      </w:r>
      <w:r w:rsidR="0025050E">
        <w:t xml:space="preserve"> and </w:t>
      </w:r>
      <w:r w:rsidRPr="004D658F">
        <w:t>OPSS.MUNI 1010</w:t>
      </w:r>
      <w:r w:rsidR="00695E03" w:rsidRPr="004D658F">
        <w:t xml:space="preserve"> (</w:t>
      </w:r>
      <w:r w:rsidR="00490FDA">
        <w:t>Apr 2025</w:t>
      </w:r>
      <w:r w:rsidR="00695E03" w:rsidRPr="004D658F">
        <w:t>)</w:t>
      </w:r>
      <w:r w:rsidRPr="004D658F">
        <w:t>.</w:t>
      </w:r>
    </w:p>
    <w:p w14:paraId="2D0763A4" w14:textId="56A7BA71" w:rsidR="00E12AAF" w:rsidRDefault="0025050E" w:rsidP="00E12AAF">
      <w:pPr>
        <w:pStyle w:val="TRNBody"/>
      </w:pPr>
      <w:r w:rsidRPr="00E12AAF">
        <w:t xml:space="preserve">All directional drilling within Regional right of ways shall conform to the requirements of OPSS.MUNI 450 and NASTT Horizontal Directional Drilling Good Practices Guidelines </w:t>
      </w:r>
      <w:r w:rsidR="00E12AAF" w:rsidRPr="00614FB7">
        <w:t>2017</w:t>
      </w:r>
      <w:r w:rsidRPr="00E12AAF">
        <w:t xml:space="preserve"> (</w:t>
      </w:r>
      <w:r w:rsidR="00E12AAF" w:rsidRPr="00614FB7">
        <w:t>4</w:t>
      </w:r>
      <w:r w:rsidR="00E12AAF" w:rsidRPr="00363B56">
        <w:rPr>
          <w:vertAlign w:val="superscript"/>
        </w:rPr>
        <w:t>th</w:t>
      </w:r>
      <w:r w:rsidR="00E12AAF">
        <w:t xml:space="preserve"> Edition</w:t>
      </w:r>
      <w:r w:rsidRPr="00E12AAF">
        <w:t>).</w:t>
      </w:r>
      <w:r w:rsidR="00F765A3" w:rsidRPr="00E12AAF">
        <w:t xml:space="preserve"> </w:t>
      </w:r>
    </w:p>
    <w:p w14:paraId="5E847919" w14:textId="56A0E1DB" w:rsidR="00FB1CB3" w:rsidRDefault="00FB1CB3" w:rsidP="00614FB7">
      <w:pPr>
        <w:pStyle w:val="TRNBody"/>
      </w:pPr>
      <w:r w:rsidRPr="004D658F">
        <w:t xml:space="preserve">The Contractor shall </w:t>
      </w:r>
      <w:r w:rsidR="0025050E">
        <w:t xml:space="preserve">supply and </w:t>
      </w:r>
      <w:r w:rsidRPr="004D658F">
        <w:t xml:space="preserve">install coilable HDPE conduit by directional bore in the </w:t>
      </w:r>
      <w:r w:rsidRPr="004B2C3F">
        <w:t>location</w:t>
      </w:r>
      <w:r w:rsidR="001A7D8B">
        <w:t>(</w:t>
      </w:r>
      <w:r w:rsidRPr="004B2C3F">
        <w:t>s</w:t>
      </w:r>
      <w:r w:rsidR="001A7D8B">
        <w:t>)</w:t>
      </w:r>
      <w:r w:rsidRPr="004B2C3F">
        <w:t xml:space="preserve"> shown on the Drawings</w:t>
      </w:r>
      <w:r w:rsidR="0025050E" w:rsidRPr="004B2C3F">
        <w:t xml:space="preserve"> and</w:t>
      </w:r>
      <w:r w:rsidR="00344699">
        <w:t>/or</w:t>
      </w:r>
      <w:r w:rsidR="0025050E" w:rsidRPr="004B2C3F">
        <w:t xml:space="preserve"> </w:t>
      </w:r>
      <w:r w:rsidR="001A7D8B">
        <w:t>indicated</w:t>
      </w:r>
      <w:r w:rsidR="0025050E" w:rsidRPr="004B2C3F">
        <w:t xml:space="preserve"> by the Owner</w:t>
      </w:r>
      <w:r w:rsidR="001A7D8B">
        <w:t xml:space="preserve"> on Site</w:t>
      </w:r>
      <w:r w:rsidR="0025050E" w:rsidRPr="004B2C3F">
        <w:t>.</w:t>
      </w:r>
      <w:r w:rsidR="00BE25AF" w:rsidRPr="004B2C3F">
        <w:t xml:space="preserve">  </w:t>
      </w:r>
      <w:r w:rsidR="003F6D3E" w:rsidRPr="004B2C3F">
        <w:t xml:space="preserve">The coilable </w:t>
      </w:r>
      <w:r w:rsidR="00CF36C0" w:rsidRPr="004B2C3F">
        <w:t>HDPE</w:t>
      </w:r>
      <w:r w:rsidR="003F6D3E" w:rsidRPr="004B2C3F">
        <w:t xml:space="preserve"> conduit shall be </w:t>
      </w:r>
      <w:r w:rsidR="00CF36C0" w:rsidRPr="004B2C3F">
        <w:t>50 mm (2 inch</w:t>
      </w:r>
      <w:r w:rsidR="00103CB9" w:rsidRPr="004B2C3F">
        <w:t>es</w:t>
      </w:r>
      <w:r w:rsidR="00CF36C0" w:rsidRPr="004B2C3F">
        <w:t xml:space="preserve">) diameter </w:t>
      </w:r>
      <w:r w:rsidR="00C6038A" w:rsidRPr="004B2C3F">
        <w:t xml:space="preserve">Smoothwall, wall type SDR 13.5 supplied </w:t>
      </w:r>
      <w:r w:rsidR="00CF36C0" w:rsidRPr="004B2C3F">
        <w:t xml:space="preserve">by </w:t>
      </w:r>
      <w:r w:rsidR="00C6038A" w:rsidRPr="004B2C3F">
        <w:t>Dura-Line Canada</w:t>
      </w:r>
      <w:r w:rsidR="003F6D3E" w:rsidRPr="004B2C3F">
        <w:t>.</w:t>
      </w:r>
    </w:p>
    <w:p w14:paraId="1CB81BF2" w14:textId="63F677C4" w:rsidR="003F6D3E" w:rsidRDefault="003F6D3E" w:rsidP="003F6D3E">
      <w:pPr>
        <w:pStyle w:val="TRNBody"/>
      </w:pPr>
      <w:r w:rsidRPr="00DA21A0">
        <w:t xml:space="preserve">Road crossings shall be </w:t>
      </w:r>
      <w:r w:rsidR="00EE6DB6">
        <w:t>completed</w:t>
      </w:r>
      <w:r w:rsidRPr="00DA21A0">
        <w:t xml:space="preserve"> using a directional bore machine that removes material to make room for the conduit. The use of a machine that displaces material rather than remove it</w:t>
      </w:r>
      <w:r w:rsidR="00641CB2">
        <w:t xml:space="preserve"> will not be permitted</w:t>
      </w:r>
      <w:r w:rsidRPr="00DA21A0">
        <w:t>.</w:t>
      </w:r>
    </w:p>
    <w:p w14:paraId="0745A4C6" w14:textId="015D795E" w:rsidR="00DA21A0" w:rsidRDefault="00DA21A0" w:rsidP="00DA21A0">
      <w:pPr>
        <w:pStyle w:val="YTNBody"/>
      </w:pPr>
      <w:r w:rsidRPr="004D658F">
        <w:t>The Contractor shall perform its own Site investigation, mak</w:t>
      </w:r>
      <w:r>
        <w:t>e</w:t>
      </w:r>
      <w:r w:rsidRPr="004D658F">
        <w:t xml:space="preserve"> the results available upon request and complet</w:t>
      </w:r>
      <w:r>
        <w:t>e</w:t>
      </w:r>
      <w:r w:rsidRPr="004D658F">
        <w:t xml:space="preserve"> drill log sheets and provid</w:t>
      </w:r>
      <w:r>
        <w:t>e</w:t>
      </w:r>
      <w:r w:rsidRPr="004D658F">
        <w:t xml:space="preserve"> copies upon request.</w:t>
      </w:r>
    </w:p>
    <w:p w14:paraId="3DDD54B1" w14:textId="0597B8CE" w:rsidR="00F656AD" w:rsidRDefault="00F656AD">
      <w:pPr>
        <w:pStyle w:val="YTNBody"/>
      </w:pPr>
      <w:r w:rsidRPr="004D658F">
        <w:t>The conduit shall be installed 1.0 metre below the final grade and 1.5 metres under road crossing</w:t>
      </w:r>
      <w:r w:rsidR="009429D7">
        <w:t>,</w:t>
      </w:r>
      <w:r w:rsidRPr="004D658F">
        <w:t xml:space="preserve"> unless specified </w:t>
      </w:r>
      <w:r w:rsidR="009429D7">
        <w:t>otherwise</w:t>
      </w:r>
      <w:r w:rsidRPr="004D658F">
        <w:t xml:space="preserve"> </w:t>
      </w:r>
      <w:r w:rsidR="001A7D8B">
        <w:t>o</w:t>
      </w:r>
      <w:r w:rsidRPr="004D658F">
        <w:t xml:space="preserve">n the </w:t>
      </w:r>
      <w:r w:rsidR="003F6D3E">
        <w:t>D</w:t>
      </w:r>
      <w:r w:rsidRPr="004D658F">
        <w:t xml:space="preserve">rawings. The Contractor shall </w:t>
      </w:r>
      <w:r w:rsidR="003A5325">
        <w:t>obtain</w:t>
      </w:r>
      <w:r w:rsidR="003A5325" w:rsidRPr="004D658F">
        <w:t xml:space="preserve"> </w:t>
      </w:r>
      <w:r w:rsidR="00172E1C">
        <w:t xml:space="preserve">the </w:t>
      </w:r>
      <w:r w:rsidR="00A87464">
        <w:t xml:space="preserve">Owner’s </w:t>
      </w:r>
      <w:r w:rsidRPr="004D658F">
        <w:t>approval prior to adjusting the depth of the conduit where the proposed conduit conflicts with other utilities. The excavation and conduit shall be kept free of water at all times.</w:t>
      </w:r>
    </w:p>
    <w:p w14:paraId="252F44A2" w14:textId="36F38ECF" w:rsidR="007F1D04" w:rsidRPr="004D658F" w:rsidRDefault="007F1D04" w:rsidP="007F1D04">
      <w:pPr>
        <w:pStyle w:val="YTNBody"/>
      </w:pPr>
      <w:r w:rsidRPr="00A87464">
        <w:t>Individual conduit sweeps shall not exceed 90 degrees and the sum total of conduit sweeps for a section of conduit between termination points (e.g. vaults) shall not exceed 180 degrees. The sweep radius shall be a minimum of 10 times the internal diameter of the conduit. 90-degree condulets and electrical elbows are not acceptable. Factory-manufactured sweeps are required for bends in conduit and shall be supplied by the Contractor</w:t>
      </w:r>
      <w:r w:rsidR="00BC2CF9" w:rsidRPr="00BC2CF9">
        <w:t xml:space="preserve"> </w:t>
      </w:r>
      <w:r w:rsidR="00BC2CF9">
        <w:t>at no additional cost to the Owner</w:t>
      </w:r>
      <w:r w:rsidRPr="00A87464">
        <w:t>.</w:t>
      </w:r>
    </w:p>
    <w:p w14:paraId="415A9A01" w14:textId="3E3B0514" w:rsidR="0085760F" w:rsidRDefault="0085760F" w:rsidP="0085760F">
      <w:pPr>
        <w:pStyle w:val="YTNBody"/>
      </w:pPr>
      <w:r w:rsidRPr="004D658F">
        <w:t xml:space="preserve">The </w:t>
      </w:r>
      <w:r>
        <w:t>HDPE</w:t>
      </w:r>
      <w:r w:rsidRPr="004D658F">
        <w:t xml:space="preserve"> conduit shall be continuous with no joints</w:t>
      </w:r>
      <w:r>
        <w:t xml:space="preserve"> between </w:t>
      </w:r>
      <w:r w:rsidR="001A3DB6">
        <w:t xml:space="preserve">the </w:t>
      </w:r>
      <w:r>
        <w:t>vaults</w:t>
      </w:r>
      <w:r w:rsidRPr="004D658F">
        <w:t>.</w:t>
      </w:r>
      <w:r>
        <w:t xml:space="preserve"> I</w:t>
      </w:r>
      <w:r w:rsidRPr="004D658F">
        <w:t xml:space="preserve">n the event a joint cannot be avoided, </w:t>
      </w:r>
      <w:r>
        <w:t xml:space="preserve">the Contractor shall use </w:t>
      </w:r>
      <w:r w:rsidRPr="004D658F">
        <w:t xml:space="preserve">couplings </w:t>
      </w:r>
      <w:r>
        <w:t xml:space="preserve">to join </w:t>
      </w:r>
      <w:r w:rsidR="00457291">
        <w:t xml:space="preserve">sections of </w:t>
      </w:r>
      <w:r>
        <w:t xml:space="preserve">the conduit. The couplings </w:t>
      </w:r>
      <w:r w:rsidRPr="004D658F">
        <w:t xml:space="preserve">shall </w:t>
      </w:r>
      <w:r w:rsidR="007907E8">
        <w:t xml:space="preserve">be </w:t>
      </w:r>
      <w:r w:rsidR="00457291">
        <w:t xml:space="preserve">as recommended by the conduit manufacturer and shall be </w:t>
      </w:r>
      <w:r w:rsidRPr="004D658F">
        <w:t>supplied by the Contractor</w:t>
      </w:r>
      <w:r>
        <w:t xml:space="preserve"> at no additional cost</w:t>
      </w:r>
      <w:r w:rsidR="00105C4C">
        <w:t xml:space="preserve"> to the Owner</w:t>
      </w:r>
      <w:r w:rsidRPr="004D658F">
        <w:t>. Couplings shall be single piece metallic</w:t>
      </w:r>
      <w:r w:rsidR="007907E8">
        <w:t>,</w:t>
      </w:r>
      <w:r w:rsidRPr="004D658F">
        <w:t xml:space="preserve"> provide a watertight and secure fit </w:t>
      </w:r>
      <w:r>
        <w:t xml:space="preserve">and be installed </w:t>
      </w:r>
      <w:r w:rsidRPr="004D658F">
        <w:t xml:space="preserve">in accordance with the </w:t>
      </w:r>
      <w:r>
        <w:t xml:space="preserve">conduit </w:t>
      </w:r>
      <w:r w:rsidRPr="004D658F">
        <w:t xml:space="preserve">manufacturer’s recommended practice for joining conduit. Should the coupling be an adhesive type, the </w:t>
      </w:r>
      <w:r w:rsidRPr="004D658F">
        <w:lastRenderedPageBreak/>
        <w:t xml:space="preserve">manufacturer’s approved adhesive and installation technique shall be followed. </w:t>
      </w:r>
      <w:r w:rsidR="001A3DB6">
        <w:t xml:space="preserve"> The Contractor shall </w:t>
      </w:r>
      <w:r w:rsidR="001A3DB6" w:rsidRPr="004D658F">
        <w:t>ensure that couplings are not split or damaged in any way</w:t>
      </w:r>
      <w:r w:rsidR="001A3DB6">
        <w:t xml:space="preserve"> that could</w:t>
      </w:r>
      <w:r w:rsidR="001A3DB6" w:rsidRPr="004D658F">
        <w:t xml:space="preserve"> allow the seepage of water and/or foreign material into the conduit</w:t>
      </w:r>
      <w:r w:rsidR="001A3DB6">
        <w:t xml:space="preserve">. </w:t>
      </w:r>
      <w:r w:rsidRPr="004D658F">
        <w:t xml:space="preserve">The Contractor </w:t>
      </w:r>
      <w:r>
        <w:t xml:space="preserve">shall </w:t>
      </w:r>
      <w:r w:rsidRPr="004D658F">
        <w:t xml:space="preserve">document all joint locations on red-line </w:t>
      </w:r>
      <w:r>
        <w:t>Drawings</w:t>
      </w:r>
      <w:r w:rsidRPr="004D658F">
        <w:t>.</w:t>
      </w:r>
    </w:p>
    <w:p w14:paraId="65BC3091" w14:textId="59E9408E" w:rsidR="00777308" w:rsidRPr="004D658F" w:rsidRDefault="00777308" w:rsidP="00777308">
      <w:pPr>
        <w:pStyle w:val="YTNBody"/>
      </w:pPr>
      <w:r w:rsidRPr="004D658F">
        <w:t xml:space="preserve">After laying the </w:t>
      </w:r>
      <w:r w:rsidRPr="00777308">
        <w:t>conduit, the</w:t>
      </w:r>
      <w:r w:rsidRPr="004D658F">
        <w:t xml:space="preserve"> Contractor </w:t>
      </w:r>
      <w:r>
        <w:t>shall</w:t>
      </w:r>
      <w:r w:rsidRPr="004D658F">
        <w:t xml:space="preserve"> conduct a duct integrity test of the HDPE conduits to validate for proper laying, crush and deformity. The Contractor shall remove any obstructions and/or deformities before handing over the </w:t>
      </w:r>
      <w:r w:rsidR="000C55EB">
        <w:t>conduit</w:t>
      </w:r>
      <w:r w:rsidR="007907E8">
        <w:t xml:space="preserve"> to the Owner</w:t>
      </w:r>
      <w:r w:rsidRPr="004D658F">
        <w:t>.</w:t>
      </w:r>
    </w:p>
    <w:p w14:paraId="4460E7B1" w14:textId="1143319A" w:rsidR="00BF73B0" w:rsidRPr="004D658F" w:rsidRDefault="00BF73B0" w:rsidP="00BF73B0">
      <w:pPr>
        <w:pStyle w:val="YTNBody"/>
      </w:pPr>
      <w:r>
        <w:t>T</w:t>
      </w:r>
      <w:r w:rsidRPr="004D658F">
        <w:t>he Contractor shall supply and install</w:t>
      </w:r>
      <w:r>
        <w:t xml:space="preserve"> </w:t>
      </w:r>
      <w:r w:rsidRPr="004D658F">
        <w:t xml:space="preserve">a pull line </w:t>
      </w:r>
      <w:r>
        <w:t xml:space="preserve">and conduit caps </w:t>
      </w:r>
      <w:r w:rsidRPr="004D658F">
        <w:t xml:space="preserve">in </w:t>
      </w:r>
      <w:r>
        <w:t xml:space="preserve">all conduits </w:t>
      </w:r>
      <w:r w:rsidRPr="004D658F">
        <w:t xml:space="preserve">and shall leave 1.5 m of line coiled in the bottom of the </w:t>
      </w:r>
      <w:r>
        <w:t>vaults</w:t>
      </w:r>
      <w:r w:rsidRPr="004D658F">
        <w:t xml:space="preserve"> at the end of each conduit run. Splicing or knots will not be accepted in the pull line</w:t>
      </w:r>
      <w:r>
        <w:t>. A</w:t>
      </w:r>
      <w:r w:rsidRPr="004D658F">
        <w:t xml:space="preserve">ll pull line </w:t>
      </w:r>
      <w:r>
        <w:t>shall</w:t>
      </w:r>
      <w:r w:rsidRPr="004D658F">
        <w:t xml:space="preserve"> be continuous from </w:t>
      </w:r>
      <w:r>
        <w:t>vault</w:t>
      </w:r>
      <w:r w:rsidRPr="004D658F">
        <w:t xml:space="preserve"> to </w:t>
      </w:r>
      <w:r>
        <w:t>vault</w:t>
      </w:r>
      <w:r w:rsidRPr="004D658F">
        <w:t xml:space="preserve">. Recommended products include Mule Tape, Mule Webbing and Slick Tape or </w:t>
      </w:r>
      <w:r>
        <w:t>E</w:t>
      </w:r>
      <w:r w:rsidRPr="004D658F">
        <w:t xml:space="preserve">quivalent. Nylon and marine rope will not be accepted.  </w:t>
      </w:r>
    </w:p>
    <w:p w14:paraId="59506ADE" w14:textId="36B107A3" w:rsidR="00F656AD" w:rsidRDefault="00F656AD" w:rsidP="006338B6">
      <w:pPr>
        <w:pStyle w:val="YTNBody"/>
      </w:pPr>
      <w:r w:rsidRPr="004D658F">
        <w:t xml:space="preserve">The Contractor shall </w:t>
      </w:r>
      <w:r w:rsidR="00621EBD" w:rsidRPr="004D658F">
        <w:t xml:space="preserve">supply and </w:t>
      </w:r>
      <w:r w:rsidRPr="004D658F">
        <w:t xml:space="preserve">install a </w:t>
      </w:r>
      <w:r w:rsidR="00757083" w:rsidRPr="004D658F">
        <w:t>1</w:t>
      </w:r>
      <w:r w:rsidR="00757083">
        <w:t>6</w:t>
      </w:r>
      <w:r w:rsidR="001B02CF" w:rsidRPr="004D658F">
        <w:t>-</w:t>
      </w:r>
      <w:r w:rsidRPr="004D658F">
        <w:t xml:space="preserve">gauge copper, 600 V insulated tracer wire </w:t>
      </w:r>
      <w:r w:rsidR="00A53414" w:rsidRPr="004D658F">
        <w:t xml:space="preserve">on the </w:t>
      </w:r>
      <w:r w:rsidR="00D6518A">
        <w:t xml:space="preserve">inside </w:t>
      </w:r>
      <w:r w:rsidR="00A53414" w:rsidRPr="004D658F">
        <w:t>of conduit</w:t>
      </w:r>
      <w:r w:rsidR="00D6518A">
        <w:t>s</w:t>
      </w:r>
      <w:r w:rsidRPr="004D658F">
        <w:t xml:space="preserve">. The tracer wire shall interconnect in the </w:t>
      </w:r>
      <w:r w:rsidR="00144DA7">
        <w:t>vaults</w:t>
      </w:r>
      <w:r w:rsidRPr="004D658F">
        <w:t>. The Contractor shall confirm the continuity of all installed tracer wire</w:t>
      </w:r>
      <w:r w:rsidR="0048760B">
        <w:t xml:space="preserve"> </w:t>
      </w:r>
      <w:r w:rsidRPr="004D658F">
        <w:t>using electronic instruments made for this purpose.  Should the Contractor find breaks or faults in the continuity of the tracer wire, the Contractor shall repair the breaks or faults and</w:t>
      </w:r>
      <w:r w:rsidR="007907E8">
        <w:t xml:space="preserve"> ensure</w:t>
      </w:r>
      <w:r w:rsidRPr="004D658F">
        <w:t xml:space="preserve"> a properly functioning system of tracer wire</w:t>
      </w:r>
      <w:r w:rsidR="007907E8">
        <w:t xml:space="preserve"> is delivered to the Owner</w:t>
      </w:r>
      <w:r w:rsidRPr="004D658F">
        <w:t>. After the repairs have been completed, the testing shall be repeated at no additional cost</w:t>
      </w:r>
      <w:r w:rsidR="00105C4C">
        <w:t xml:space="preserve"> to the Owner</w:t>
      </w:r>
      <w:r w:rsidRPr="004D658F">
        <w:t>.</w:t>
      </w:r>
    </w:p>
    <w:p w14:paraId="6A47708D" w14:textId="407EC7B7" w:rsidR="007F1D04" w:rsidRPr="004D658F" w:rsidRDefault="007F1D04" w:rsidP="007F1D04">
      <w:pPr>
        <w:pStyle w:val="YTNBody"/>
      </w:pPr>
      <w:r w:rsidRPr="004D658F">
        <w:t xml:space="preserve">The tracer wire shall interconnect in the </w:t>
      </w:r>
      <w:r>
        <w:t>vaults</w:t>
      </w:r>
      <w:r w:rsidRPr="004D658F">
        <w:t xml:space="preserve"> on the IDC block. Once the installation is complete and prior to bolting the </w:t>
      </w:r>
      <w:r>
        <w:t>vault</w:t>
      </w:r>
      <w:r w:rsidRPr="004D658F">
        <w:t xml:space="preserve"> lid closed, the Contractor shall take pictures of the inside </w:t>
      </w:r>
      <w:r>
        <w:t>vault</w:t>
      </w:r>
      <w:r w:rsidRPr="004D658F">
        <w:t xml:space="preserve"> and label the picture</w:t>
      </w:r>
      <w:r>
        <w:t>s</w:t>
      </w:r>
      <w:r w:rsidRPr="004D658F">
        <w:t xml:space="preserve"> with the date, location and </w:t>
      </w:r>
      <w:r>
        <w:t>Contract</w:t>
      </w:r>
      <w:r w:rsidRPr="004D658F">
        <w:t xml:space="preserve"> number.</w:t>
      </w:r>
    </w:p>
    <w:p w14:paraId="6F8416C9" w14:textId="53E8E1B4" w:rsidR="00BF73B0" w:rsidRPr="004D658F" w:rsidRDefault="00CD7D7E" w:rsidP="00BF73B0">
      <w:pPr>
        <w:pStyle w:val="YTNBody"/>
      </w:pPr>
      <w:r>
        <w:t xml:space="preserve">The Contractor shall supply conduit caps recommended </w:t>
      </w:r>
      <w:r w:rsidRPr="004D658F">
        <w:t xml:space="preserve">by the </w:t>
      </w:r>
      <w:r>
        <w:t xml:space="preserve">conduit </w:t>
      </w:r>
      <w:r w:rsidRPr="004D658F">
        <w:t>manufacturer</w:t>
      </w:r>
      <w:r>
        <w:t xml:space="preserve"> to protect the conduit </w:t>
      </w:r>
      <w:r w:rsidRPr="00614FB7">
        <w:t>during</w:t>
      </w:r>
      <w:r>
        <w:t xml:space="preserve"> and after </w:t>
      </w:r>
      <w:r w:rsidRPr="00614FB7">
        <w:t>construction</w:t>
      </w:r>
      <w:r>
        <w:t xml:space="preserve">.  </w:t>
      </w:r>
      <w:r w:rsidR="00BF73B0" w:rsidRPr="00614FB7">
        <w:t>Manufactured conduit caps shall be installed to provide a watertight and/or airtight and secure fit in accordance with the manufacturer’s recommended practice for installation and use. Glue adhesive shall not be used. The Contractor shall ensure that the duct ends are not split or damaged in any way which could allow seepage of water or foreign material in the conduit.</w:t>
      </w:r>
    </w:p>
    <w:p w14:paraId="3818ABE0" w14:textId="77297F11" w:rsidR="00A87464" w:rsidRDefault="00A87464" w:rsidP="007F1D04">
      <w:pPr>
        <w:pStyle w:val="YTNBody"/>
      </w:pPr>
      <w:r>
        <w:t>Bore pits b</w:t>
      </w:r>
      <w:r w:rsidRPr="004D658F">
        <w:t xml:space="preserve">ackfill shall conform to the requirements of OPSS.MUNI 1010 for Granular A and Granular B Type </w:t>
      </w:r>
      <w:r w:rsidR="006E772A">
        <w:t>I</w:t>
      </w:r>
      <w:r w:rsidRPr="004D658F">
        <w:t xml:space="preserve"> and shall be compacted to 100% maximum dry density. </w:t>
      </w:r>
      <w:r>
        <w:t>Native</w:t>
      </w:r>
      <w:r w:rsidRPr="004D658F">
        <w:t xml:space="preserve"> backfill shall be compacted </w:t>
      </w:r>
      <w:r w:rsidRPr="00A450A9">
        <w:t xml:space="preserve">to 95% maximum dry density. Backfill shall be as shown on typical section of the Drawings or match </w:t>
      </w:r>
      <w:r w:rsidRPr="009B29C1">
        <w:t xml:space="preserve">the </w:t>
      </w:r>
      <w:r w:rsidRPr="00A450A9">
        <w:t>existing conditions.</w:t>
      </w:r>
    </w:p>
    <w:p w14:paraId="30671355" w14:textId="5AC0869A" w:rsidR="002C1A4F" w:rsidRPr="004D658F" w:rsidRDefault="002C1A4F" w:rsidP="002C1A4F">
      <w:pPr>
        <w:pStyle w:val="YTNBody"/>
      </w:pPr>
      <w:r w:rsidRPr="002F1F24">
        <w:t xml:space="preserve">The Contractor shall complete red-line Drawings for all constructed fibre optic conduit and associated equipment under the Contract. </w:t>
      </w:r>
      <w:r w:rsidRPr="00C2310F">
        <w:t>P</w:t>
      </w:r>
      <w:r w:rsidRPr="0038134E">
        <w:t xml:space="preserve">ayment for </w:t>
      </w:r>
      <w:r w:rsidR="00725635">
        <w:t xml:space="preserve">the </w:t>
      </w:r>
      <w:r>
        <w:t xml:space="preserve">red-line </w:t>
      </w:r>
      <w:r w:rsidR="000B2CC9">
        <w:t>D</w:t>
      </w:r>
      <w:r>
        <w:t xml:space="preserve">rawings </w:t>
      </w:r>
      <w:r w:rsidRPr="0038134E">
        <w:t xml:space="preserve">will be made under </w:t>
      </w:r>
      <w:r w:rsidRPr="009B29C1">
        <w:rPr>
          <w:highlight w:val="cyan"/>
        </w:rPr>
        <w:t xml:space="preserve">Item </w:t>
      </w:r>
      <w:r w:rsidRPr="009E65C8">
        <w:rPr>
          <w:highlight w:val="cyan"/>
        </w:rPr>
        <w:t>G11 – Red</w:t>
      </w:r>
      <w:r>
        <w:rPr>
          <w:highlight w:val="cyan"/>
        </w:rPr>
        <w:t xml:space="preserve">-Line </w:t>
      </w:r>
      <w:r w:rsidRPr="002F1F24">
        <w:rPr>
          <w:highlight w:val="cyan"/>
        </w:rPr>
        <w:t>Draw</w:t>
      </w:r>
      <w:r w:rsidRPr="00C2310F">
        <w:rPr>
          <w:highlight w:val="cyan"/>
        </w:rPr>
        <w:t>ings.</w:t>
      </w:r>
      <w:r>
        <w:rPr>
          <w:highlight w:val="cyan"/>
        </w:rPr>
        <w:t xml:space="preserve"> </w:t>
      </w:r>
    </w:p>
    <w:p w14:paraId="16942B1E" w14:textId="77777777" w:rsidR="00346E5D" w:rsidRPr="009C5CEF" w:rsidRDefault="00346E5D" w:rsidP="00346E5D">
      <w:pPr>
        <w:pStyle w:val="YTNHeading3"/>
      </w:pPr>
      <w:r w:rsidRPr="009C5CEF">
        <w:lastRenderedPageBreak/>
        <w:t>Measurement for Payment</w:t>
      </w:r>
    </w:p>
    <w:p w14:paraId="4D46E621" w14:textId="16A32594" w:rsidR="00346E5D" w:rsidRPr="00C3115D" w:rsidRDefault="00346E5D" w:rsidP="00346E5D">
      <w:pPr>
        <w:pStyle w:val="YTNBody"/>
      </w:pPr>
      <w:r w:rsidRPr="00C3115D">
        <w:t>Measurement for payment shall be per metre</w:t>
      </w:r>
      <w:r>
        <w:t xml:space="preserve"> (m)</w:t>
      </w:r>
      <w:r w:rsidRPr="00C3115D">
        <w:t xml:space="preserve"> along the centerline of conduit supplied and </w:t>
      </w:r>
      <w:r w:rsidR="007F1D04">
        <w:t xml:space="preserve">directionally drilled, </w:t>
      </w:r>
      <w:r w:rsidRPr="00416276">
        <w:t>measured from centre to centre of vaults</w:t>
      </w:r>
      <w:r w:rsidR="00713C96">
        <w:t xml:space="preserve"> </w:t>
      </w:r>
      <w:r w:rsidR="00713C96" w:rsidRPr="00713C96">
        <w:t>and/or</w:t>
      </w:r>
      <w:r w:rsidR="00713C96">
        <w:t xml:space="preserve"> bore pits</w:t>
      </w:r>
      <w:r w:rsidRPr="00416276">
        <w:t>.</w:t>
      </w:r>
      <w:r w:rsidRPr="00C3115D">
        <w:t xml:space="preserve"> </w:t>
      </w:r>
    </w:p>
    <w:p w14:paraId="33F75DBA" w14:textId="77777777" w:rsidR="00346E5D" w:rsidRPr="009C5CEF" w:rsidRDefault="00346E5D" w:rsidP="00346E5D">
      <w:pPr>
        <w:pStyle w:val="YTNHeading3"/>
      </w:pPr>
      <w:r w:rsidRPr="009C5CEF">
        <w:t xml:space="preserve">Basis of Payment </w:t>
      </w:r>
    </w:p>
    <w:p w14:paraId="33D364F7" w14:textId="77777777" w:rsidR="00346E5D" w:rsidRPr="00C3115D" w:rsidRDefault="00346E5D" w:rsidP="00346E5D">
      <w:pPr>
        <w:pStyle w:val="YT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2B643CB3" w14:textId="73B5C3FF" w:rsidR="00562860" w:rsidRDefault="00562860">
      <w:pPr>
        <w:pStyle w:val="YTNHeading3"/>
      </w:pPr>
      <w:r w:rsidRPr="004D658F">
        <w:t xml:space="preserve">Item </w:t>
      </w:r>
      <w:r w:rsidR="00C63641">
        <w:t>F</w:t>
      </w:r>
      <w:r w:rsidR="00FF7F25">
        <w:t>10</w:t>
      </w:r>
      <w:r w:rsidR="00296AB9">
        <w:t>5</w:t>
      </w:r>
      <w:r w:rsidR="00FF7F25">
        <w:t xml:space="preserve"> </w:t>
      </w:r>
      <w:r w:rsidR="00FF7F25" w:rsidRPr="00614FB7">
        <w:t>Supply and</w:t>
      </w:r>
      <w:r w:rsidR="00FF7F25" w:rsidRPr="001F3551">
        <w:t xml:space="preserve"> </w:t>
      </w:r>
      <w:r w:rsidRPr="004D658F">
        <w:t xml:space="preserve">Install </w:t>
      </w:r>
      <w:r w:rsidR="00C209B8">
        <w:t>30 inch</w:t>
      </w:r>
      <w:r w:rsidR="009C1D37">
        <w:t>es</w:t>
      </w:r>
      <w:r w:rsidR="00C209B8">
        <w:t xml:space="preserve"> x 48</w:t>
      </w:r>
      <w:r w:rsidR="004129AA">
        <w:t xml:space="preserve"> inch</w:t>
      </w:r>
      <w:r w:rsidR="009C1D37">
        <w:t>es</w:t>
      </w:r>
      <w:r w:rsidR="00C209B8">
        <w:t xml:space="preserve"> </w:t>
      </w:r>
      <w:r w:rsidR="004129AA">
        <w:t xml:space="preserve">x 36 </w:t>
      </w:r>
      <w:r w:rsidR="00C209B8">
        <w:t>inch</w:t>
      </w:r>
      <w:r w:rsidR="009C1D37">
        <w:t>es</w:t>
      </w:r>
      <w:r w:rsidR="00C209B8">
        <w:t xml:space="preserve"> </w:t>
      </w:r>
      <w:r w:rsidR="00BD04AF">
        <w:t>Polymer Concrete</w:t>
      </w:r>
      <w:r w:rsidRPr="004D658F">
        <w:t xml:space="preserve"> </w:t>
      </w:r>
      <w:r w:rsidR="00144DA7">
        <w:t>Vault</w:t>
      </w:r>
      <w:r w:rsidR="00131901" w:rsidDel="00131901">
        <w:t xml:space="preserve"> </w:t>
      </w:r>
      <w:r w:rsidR="00E47EE5">
        <w:t xml:space="preserve">with Lid </w:t>
      </w:r>
    </w:p>
    <w:p w14:paraId="7EE2D4E6" w14:textId="329F0F83" w:rsidR="00F752D9" w:rsidRDefault="00F752D9" w:rsidP="00F752D9">
      <w:pPr>
        <w:pStyle w:val="YTNItemIntro"/>
      </w:pPr>
      <w:r w:rsidRPr="00155793">
        <w:t>The following Standard Drawing</w:t>
      </w:r>
      <w:r>
        <w:t xml:space="preserve"> is </w:t>
      </w:r>
      <w:r w:rsidRPr="00155793">
        <w:t xml:space="preserve">applicable to this item: </w:t>
      </w:r>
      <w:r w:rsidRPr="004B2C3F">
        <w:rPr>
          <w:highlight w:val="cyan"/>
        </w:rPr>
        <w:t>YorkNet Standard Vault Installation</w:t>
      </w:r>
      <w:r>
        <w:t>.</w:t>
      </w:r>
    </w:p>
    <w:p w14:paraId="61DF702A" w14:textId="0F47EB76" w:rsidR="001F3551" w:rsidRDefault="005A1F53" w:rsidP="001F3551">
      <w:pPr>
        <w:pStyle w:val="TRNBody"/>
        <w:rPr>
          <w:lang w:val="en-US"/>
        </w:rPr>
      </w:pPr>
      <w:r>
        <w:t>The</w:t>
      </w:r>
      <w:r w:rsidR="00562860" w:rsidRPr="004D658F">
        <w:t xml:space="preserve"> Contractor shall </w:t>
      </w:r>
      <w:r w:rsidR="001F3551">
        <w:t xml:space="preserve">supply and </w:t>
      </w:r>
      <w:r w:rsidR="00562860" w:rsidRPr="004D658F">
        <w:t xml:space="preserve">install </w:t>
      </w:r>
      <w:r w:rsidR="00E47EE5">
        <w:t xml:space="preserve">a </w:t>
      </w:r>
      <w:r w:rsidR="00F1639E">
        <w:t>polymer concrete vault</w:t>
      </w:r>
      <w:r w:rsidR="00E47EE5">
        <w:t xml:space="preserve"> and lid</w:t>
      </w:r>
      <w:r w:rsidR="00562860" w:rsidRPr="004D658F">
        <w:t xml:space="preserve"> in the location</w:t>
      </w:r>
      <w:r w:rsidR="00E47EE5">
        <w:t>(</w:t>
      </w:r>
      <w:r w:rsidR="00562860" w:rsidRPr="004D658F">
        <w:t>s</w:t>
      </w:r>
      <w:r w:rsidR="00E47EE5">
        <w:t>)</w:t>
      </w:r>
      <w:r w:rsidR="00562860" w:rsidRPr="004D658F">
        <w:t xml:space="preserve"> shown on the Drawings</w:t>
      </w:r>
      <w:r w:rsidR="001F3551">
        <w:t xml:space="preserve"> and</w:t>
      </w:r>
      <w:r w:rsidR="00344699">
        <w:t>/or</w:t>
      </w:r>
      <w:r w:rsidR="001F3551">
        <w:t xml:space="preserve"> </w:t>
      </w:r>
      <w:r w:rsidR="001A7D8B">
        <w:t xml:space="preserve">indicated </w:t>
      </w:r>
      <w:r w:rsidR="001F3551">
        <w:t>by the Owner</w:t>
      </w:r>
      <w:r w:rsidR="001A7D8B">
        <w:t xml:space="preserve"> on Site</w:t>
      </w:r>
      <w:r w:rsidR="00562860" w:rsidRPr="004D658F">
        <w:t xml:space="preserve">. </w:t>
      </w:r>
      <w:r w:rsidR="001F3551" w:rsidRPr="00520EAE">
        <w:rPr>
          <w:lang w:val="en-US"/>
        </w:rPr>
        <w:t xml:space="preserve">The </w:t>
      </w:r>
      <w:r w:rsidR="0025050E">
        <w:rPr>
          <w:lang w:val="en-US"/>
        </w:rPr>
        <w:t xml:space="preserve">vault shall be </w:t>
      </w:r>
      <w:r w:rsidR="0025050E" w:rsidRPr="00F1639E">
        <w:rPr>
          <w:lang w:val="en-US"/>
        </w:rPr>
        <w:t>gray</w:t>
      </w:r>
      <w:r w:rsidR="0025050E">
        <w:rPr>
          <w:lang w:val="en-US"/>
        </w:rPr>
        <w:t xml:space="preserve"> Ultra-Lite Cover Vault System supplied by </w:t>
      </w:r>
      <w:r w:rsidR="001F3551" w:rsidRPr="00520EAE">
        <w:rPr>
          <w:lang w:val="en-US"/>
        </w:rPr>
        <w:t>Connect Telecommunications Incorporat</w:t>
      </w:r>
      <w:r w:rsidR="00F752D9">
        <w:rPr>
          <w:lang w:val="en-US"/>
        </w:rPr>
        <w:t>ed.</w:t>
      </w:r>
      <w:r w:rsidR="0025050E">
        <w:rPr>
          <w:lang w:val="en-US"/>
        </w:rPr>
        <w:t xml:space="preserve"> </w:t>
      </w:r>
    </w:p>
    <w:p w14:paraId="5D5042B2" w14:textId="016AA2E2" w:rsidR="005D0C65" w:rsidRDefault="00422B67" w:rsidP="005D0C65">
      <w:pPr>
        <w:pStyle w:val="YTNBody"/>
      </w:pPr>
      <w:r>
        <w:t xml:space="preserve">The Contractor shall install the </w:t>
      </w:r>
      <w:r w:rsidR="00144DA7">
        <w:t>vault</w:t>
      </w:r>
      <w:r>
        <w:t xml:space="preserve"> </w:t>
      </w:r>
      <w:r w:rsidR="00E47EE5">
        <w:t xml:space="preserve">and lid </w:t>
      </w:r>
      <w:r>
        <w:t xml:space="preserve">in accordance with the installation guidelines supplied with the </w:t>
      </w:r>
      <w:r w:rsidR="00144DA7">
        <w:t>vault</w:t>
      </w:r>
      <w:r>
        <w:t xml:space="preserve"> and</w:t>
      </w:r>
      <w:r w:rsidR="00131901">
        <w:t xml:space="preserve"> lid</w:t>
      </w:r>
      <w:r>
        <w:t>.</w:t>
      </w:r>
      <w:r w:rsidR="00131901">
        <w:t xml:space="preserve"> </w:t>
      </w:r>
    </w:p>
    <w:p w14:paraId="70440A21" w14:textId="72F7564B" w:rsidR="00F1639E" w:rsidRPr="004D658F" w:rsidRDefault="00725635" w:rsidP="00F1639E">
      <w:pPr>
        <w:pStyle w:val="YTNBody"/>
      </w:pPr>
      <w:r>
        <w:t>The Contractor shall f</w:t>
      </w:r>
      <w:r w:rsidR="00F1639E" w:rsidRPr="004D658F">
        <w:t xml:space="preserve">ield-locate </w:t>
      </w:r>
      <w:r w:rsidR="00F1639E">
        <w:t>the vault</w:t>
      </w:r>
      <w:r w:rsidR="00F1639E" w:rsidRPr="004D658F">
        <w:t xml:space="preserve"> to avoid steep slopes and low-lying locations with poor drainage.</w:t>
      </w:r>
    </w:p>
    <w:p w14:paraId="7D458773" w14:textId="15B6832C" w:rsidR="00F1639E" w:rsidRPr="004D658F" w:rsidRDefault="00725635" w:rsidP="00F1639E">
      <w:pPr>
        <w:pStyle w:val="YTNBody"/>
        <w:rPr>
          <w:b/>
          <w:bCs/>
        </w:rPr>
      </w:pPr>
      <w:r>
        <w:t xml:space="preserve">The Contractor shall </w:t>
      </w:r>
      <w:r w:rsidR="00F1639E" w:rsidRPr="004D658F">
        <w:t xml:space="preserve">not install </w:t>
      </w:r>
      <w:r w:rsidR="00F1639E">
        <w:t>the vault</w:t>
      </w:r>
      <w:r w:rsidR="00F1639E" w:rsidRPr="004D658F">
        <w:t xml:space="preserve"> within the travelled right of way or shoulders. </w:t>
      </w:r>
    </w:p>
    <w:p w14:paraId="079788EA" w14:textId="210874E5" w:rsidR="00562860" w:rsidRPr="000C55EB" w:rsidRDefault="00562860" w:rsidP="006338B6">
      <w:pPr>
        <w:pStyle w:val="YTNBody"/>
      </w:pPr>
      <w:r w:rsidRPr="000C55EB">
        <w:t xml:space="preserve">The Contractor shall </w:t>
      </w:r>
      <w:r w:rsidR="00BA406D" w:rsidRPr="000C55EB">
        <w:t>remove and dispose of the excavated material and spoils off</w:t>
      </w:r>
      <w:r w:rsidR="003F0868">
        <w:t xml:space="preserve"> S</w:t>
      </w:r>
      <w:r w:rsidR="00BA406D" w:rsidRPr="000C55EB">
        <w:t xml:space="preserve">ite </w:t>
      </w:r>
      <w:r w:rsidR="00422B67" w:rsidRPr="000C55EB">
        <w:t xml:space="preserve">and </w:t>
      </w:r>
      <w:r w:rsidRPr="000C55EB">
        <w:t>place 300 mm of free draining granular b</w:t>
      </w:r>
      <w:r w:rsidR="000C55EB" w:rsidRPr="000C55EB">
        <w:t>edding</w:t>
      </w:r>
      <w:r w:rsidRPr="000C55EB">
        <w:t xml:space="preserve"> </w:t>
      </w:r>
      <w:r w:rsidR="00F1639E" w:rsidRPr="000C55EB">
        <w:t xml:space="preserve">material </w:t>
      </w:r>
      <w:r w:rsidRPr="000C55EB">
        <w:t xml:space="preserve">under </w:t>
      </w:r>
      <w:r w:rsidR="00E47EE5" w:rsidRPr="000C55EB">
        <w:t xml:space="preserve">the </w:t>
      </w:r>
      <w:r w:rsidR="00144DA7" w:rsidRPr="000C55EB">
        <w:t>vault</w:t>
      </w:r>
      <w:r w:rsidR="00394103" w:rsidRPr="000C55EB">
        <w:t>.</w:t>
      </w:r>
    </w:p>
    <w:p w14:paraId="7C02AAF5" w14:textId="5C7942D1" w:rsidR="00562860" w:rsidRDefault="00AF180B" w:rsidP="006338B6">
      <w:pPr>
        <w:pStyle w:val="YTNBody"/>
      </w:pPr>
      <w:r w:rsidRPr="000C55EB">
        <w:t>The Contractor shall h</w:t>
      </w:r>
      <w:r w:rsidR="00562860" w:rsidRPr="000C55EB">
        <w:t xml:space="preserve">and tamp granular backfill </w:t>
      </w:r>
      <w:r w:rsidR="00AF48C3" w:rsidRPr="000C55EB">
        <w:t>material</w:t>
      </w:r>
      <w:r w:rsidR="00562860" w:rsidRPr="000C55EB">
        <w:t xml:space="preserve"> or approved native soil around the </w:t>
      </w:r>
      <w:r w:rsidR="00144DA7" w:rsidRPr="000C55EB">
        <w:t>vault</w:t>
      </w:r>
      <w:r w:rsidR="00562860" w:rsidRPr="000C55EB">
        <w:t xml:space="preserve"> collar</w:t>
      </w:r>
      <w:r w:rsidR="00E47EE5" w:rsidRPr="000C55EB">
        <w:t xml:space="preserve"> and m</w:t>
      </w:r>
      <w:r w:rsidR="00562860" w:rsidRPr="000C55EB">
        <w:t xml:space="preserve">atch the top 150 mm to the composition, </w:t>
      </w:r>
      <w:r w:rsidR="00815F63" w:rsidRPr="000C55EB">
        <w:t>density</w:t>
      </w:r>
      <w:r w:rsidR="00562860" w:rsidRPr="000C55EB">
        <w:t xml:space="preserve"> and elevation of the surrounding surface.</w:t>
      </w:r>
      <w:r w:rsidR="00562860" w:rsidRPr="004D658F">
        <w:t xml:space="preserve"> </w:t>
      </w:r>
    </w:p>
    <w:p w14:paraId="71407966" w14:textId="1E17EF2B" w:rsidR="00771ED5" w:rsidRPr="004D658F" w:rsidRDefault="00771ED5" w:rsidP="006338B6">
      <w:pPr>
        <w:pStyle w:val="YTNBody"/>
      </w:pPr>
      <w:r w:rsidRPr="004D658F">
        <w:t xml:space="preserve">The </w:t>
      </w:r>
      <w:r w:rsidR="00AF180B" w:rsidRPr="001C798F">
        <w:t>t</w:t>
      </w:r>
      <w:r w:rsidR="00034E1A" w:rsidRPr="001C798F">
        <w:t>owel bar</w:t>
      </w:r>
      <w:r w:rsidR="00034E1A" w:rsidRPr="004D658F">
        <w:t xml:space="preserve"> </w:t>
      </w:r>
      <w:r w:rsidR="008C3A9C" w:rsidRPr="004D658F">
        <w:t>s</w:t>
      </w:r>
      <w:r w:rsidR="00034E1A" w:rsidRPr="004D658F">
        <w:t xml:space="preserve">ide of the </w:t>
      </w:r>
      <w:r w:rsidR="00144DA7">
        <w:t>vault</w:t>
      </w:r>
      <w:r w:rsidR="00034E1A" w:rsidRPr="004D658F">
        <w:t xml:space="preserve"> </w:t>
      </w:r>
      <w:r w:rsidR="001E1E8F">
        <w:t>shall</w:t>
      </w:r>
      <w:r w:rsidR="001E1E8F" w:rsidRPr="004D658F">
        <w:t xml:space="preserve"> </w:t>
      </w:r>
      <w:r w:rsidR="00034E1A" w:rsidRPr="004D658F">
        <w:t xml:space="preserve">be installed closest to the road and conduits </w:t>
      </w:r>
      <w:r w:rsidR="001E1E8F">
        <w:t>shall</w:t>
      </w:r>
      <w:r w:rsidR="001E1E8F" w:rsidRPr="004D658F">
        <w:t xml:space="preserve"> </w:t>
      </w:r>
      <w:r w:rsidR="00034E1A" w:rsidRPr="004D658F">
        <w:t xml:space="preserve">be installed on the opposite side to avoid crowding and </w:t>
      </w:r>
      <w:r w:rsidR="00AF180B">
        <w:t xml:space="preserve">allow </w:t>
      </w:r>
      <w:r w:rsidR="00034E1A" w:rsidRPr="004D658F">
        <w:t xml:space="preserve">maximum space for the fibre optic cable. </w:t>
      </w:r>
    </w:p>
    <w:p w14:paraId="550C2A15" w14:textId="69839D6D" w:rsidR="00034E1A" w:rsidRPr="004D658F" w:rsidRDefault="00771ED5" w:rsidP="006338B6">
      <w:pPr>
        <w:pStyle w:val="YTNBody"/>
      </w:pPr>
      <w:r w:rsidRPr="004D658F">
        <w:t xml:space="preserve">All conduits shall be installed from under the </w:t>
      </w:r>
      <w:r w:rsidR="00144DA7">
        <w:t>vault</w:t>
      </w:r>
      <w:r w:rsidR="00AF180B">
        <w:t>,</w:t>
      </w:r>
      <w:r w:rsidRPr="004D658F">
        <w:t xml:space="preserve"> </w:t>
      </w:r>
      <w:r w:rsidRPr="00152C7C">
        <w:rPr>
          <w:b/>
          <w:bCs/>
        </w:rPr>
        <w:t>not</w:t>
      </w:r>
      <w:r w:rsidRPr="004D658F">
        <w:t xml:space="preserve"> through the base</w:t>
      </w:r>
      <w:r w:rsidR="00AF180B">
        <w:t>,</w:t>
      </w:r>
      <w:r w:rsidRPr="004D658F">
        <w:t xml:space="preserve"> to ensure </w:t>
      </w:r>
      <w:r w:rsidR="00C923CA" w:rsidRPr="004D658F">
        <w:t>that</w:t>
      </w:r>
      <w:r w:rsidRPr="004D658F">
        <w:t xml:space="preserve"> the </w:t>
      </w:r>
      <w:r w:rsidR="00144DA7">
        <w:t>vault</w:t>
      </w:r>
      <w:r w:rsidR="00152C7C">
        <w:t xml:space="preserve"> </w:t>
      </w:r>
      <w:r w:rsidR="00507E11">
        <w:t xml:space="preserve">structure is not altered and the </w:t>
      </w:r>
      <w:r w:rsidRPr="004D658F">
        <w:t>Tier 22 rating</w:t>
      </w:r>
      <w:r w:rsidR="00E25F86">
        <w:t xml:space="preserve"> </w:t>
      </w:r>
      <w:r w:rsidRPr="004D658F">
        <w:t>is not compromised.</w:t>
      </w:r>
      <w:r w:rsidR="00034E1A" w:rsidRPr="004D658F">
        <w:t xml:space="preserve"> </w:t>
      </w:r>
    </w:p>
    <w:p w14:paraId="3F5B1A4B" w14:textId="33052CA9" w:rsidR="00562860" w:rsidRPr="004D658F" w:rsidRDefault="00725635" w:rsidP="006338B6">
      <w:pPr>
        <w:pStyle w:val="YTNBody"/>
      </w:pPr>
      <w:r>
        <w:t>The Contractor shall i</w:t>
      </w:r>
      <w:r w:rsidR="00562860" w:rsidRPr="004D658F">
        <w:t xml:space="preserve">nstall conduit in </w:t>
      </w:r>
      <w:r w:rsidR="00790881">
        <w:t xml:space="preserve">the </w:t>
      </w:r>
      <w:r w:rsidR="00144DA7">
        <w:t>vault</w:t>
      </w:r>
      <w:r w:rsidR="00562860" w:rsidRPr="004D658F">
        <w:t xml:space="preserve"> and comply with the following additional requirements:</w:t>
      </w:r>
    </w:p>
    <w:p w14:paraId="250C8B09" w14:textId="02319443" w:rsidR="00562860" w:rsidRPr="004D658F" w:rsidRDefault="00562860" w:rsidP="005D0C65">
      <w:pPr>
        <w:numPr>
          <w:ilvl w:val="0"/>
          <w:numId w:val="4"/>
        </w:numPr>
        <w:tabs>
          <w:tab w:val="clear" w:pos="720"/>
          <w:tab w:val="num" w:pos="1080"/>
        </w:tabs>
        <w:rPr>
          <w:rFonts w:ascii="Calibri" w:hAnsi="Calibri" w:cs="Calibri"/>
          <w:szCs w:val="24"/>
        </w:rPr>
      </w:pPr>
      <w:r w:rsidRPr="004D658F">
        <w:rPr>
          <w:rFonts w:ascii="Calibri" w:hAnsi="Calibri" w:cs="Calibri"/>
          <w:szCs w:val="24"/>
        </w:rPr>
        <w:lastRenderedPageBreak/>
        <w:t xml:space="preserve">Do not install conduit within 50 mm of the corner of the </w:t>
      </w:r>
      <w:r w:rsidR="00144DA7">
        <w:rPr>
          <w:rFonts w:ascii="Calibri" w:hAnsi="Calibri" w:cs="Calibri"/>
          <w:szCs w:val="24"/>
        </w:rPr>
        <w:t>vault</w:t>
      </w:r>
      <w:r w:rsidR="00E7280C">
        <w:rPr>
          <w:rFonts w:ascii="Calibri" w:hAnsi="Calibri" w:cs="Calibri"/>
          <w:szCs w:val="24"/>
        </w:rPr>
        <w:t>.</w:t>
      </w:r>
    </w:p>
    <w:p w14:paraId="6D3E9F4D" w14:textId="1FFF9800" w:rsidR="00562860" w:rsidRPr="004D658F" w:rsidRDefault="00562860" w:rsidP="005D0C65">
      <w:pPr>
        <w:numPr>
          <w:ilvl w:val="0"/>
          <w:numId w:val="4"/>
        </w:numPr>
        <w:tabs>
          <w:tab w:val="clear" w:pos="720"/>
          <w:tab w:val="num" w:pos="1080"/>
        </w:tabs>
        <w:rPr>
          <w:rFonts w:ascii="Calibri" w:hAnsi="Calibri" w:cs="Calibri"/>
          <w:szCs w:val="24"/>
        </w:rPr>
      </w:pPr>
      <w:r w:rsidRPr="004D658F">
        <w:rPr>
          <w:rFonts w:ascii="Calibri" w:hAnsi="Calibri" w:cs="Calibri"/>
          <w:szCs w:val="24"/>
        </w:rPr>
        <w:t xml:space="preserve">Extend PVC conduit </w:t>
      </w:r>
      <w:r w:rsidR="00507E11">
        <w:rPr>
          <w:rFonts w:ascii="Calibri" w:hAnsi="Calibri" w:cs="Calibri"/>
          <w:szCs w:val="24"/>
        </w:rPr>
        <w:t>10</w:t>
      </w:r>
      <w:r w:rsidR="00507E11" w:rsidRPr="004D658F">
        <w:rPr>
          <w:rFonts w:ascii="Calibri" w:hAnsi="Calibri" w:cs="Calibri"/>
          <w:szCs w:val="24"/>
        </w:rPr>
        <w:t xml:space="preserve">0 </w:t>
      </w:r>
      <w:r w:rsidRPr="004D658F">
        <w:rPr>
          <w:rFonts w:ascii="Calibri" w:hAnsi="Calibri" w:cs="Calibri"/>
          <w:szCs w:val="24"/>
        </w:rPr>
        <w:t>mm</w:t>
      </w:r>
      <w:r w:rsidR="00AF180B">
        <w:rPr>
          <w:rFonts w:ascii="Calibri" w:hAnsi="Calibri" w:cs="Calibri"/>
          <w:szCs w:val="24"/>
        </w:rPr>
        <w:t>,</w:t>
      </w:r>
      <w:r w:rsidRPr="004D658F">
        <w:rPr>
          <w:rFonts w:ascii="Calibri" w:hAnsi="Calibri" w:cs="Calibri"/>
          <w:szCs w:val="24"/>
        </w:rPr>
        <w:t xml:space="preserve"> and HDPE conduit 150 mm</w:t>
      </w:r>
      <w:r w:rsidR="00AF180B">
        <w:rPr>
          <w:rFonts w:ascii="Calibri" w:hAnsi="Calibri" w:cs="Calibri"/>
          <w:szCs w:val="24"/>
        </w:rPr>
        <w:t>,</w:t>
      </w:r>
      <w:r w:rsidR="00771ED5" w:rsidRPr="004D658F">
        <w:rPr>
          <w:rFonts w:ascii="Calibri" w:hAnsi="Calibri" w:cs="Calibri"/>
          <w:szCs w:val="24"/>
        </w:rPr>
        <w:t xml:space="preserve"> </w:t>
      </w:r>
      <w:r w:rsidRPr="004D658F">
        <w:rPr>
          <w:rFonts w:ascii="Calibri" w:hAnsi="Calibri" w:cs="Calibri"/>
          <w:szCs w:val="24"/>
        </w:rPr>
        <w:t xml:space="preserve">beyond the inside wall of the </w:t>
      </w:r>
      <w:r w:rsidR="00144DA7">
        <w:rPr>
          <w:rFonts w:ascii="Calibri" w:hAnsi="Calibri" w:cs="Calibri"/>
          <w:szCs w:val="24"/>
        </w:rPr>
        <w:t>vault</w:t>
      </w:r>
      <w:r w:rsidR="00E7280C">
        <w:rPr>
          <w:rFonts w:ascii="Calibri" w:hAnsi="Calibri" w:cs="Calibri"/>
          <w:szCs w:val="24"/>
        </w:rPr>
        <w:t>.</w:t>
      </w:r>
    </w:p>
    <w:p w14:paraId="16722E4F" w14:textId="2A22B330" w:rsidR="00562860" w:rsidRPr="004D658F" w:rsidRDefault="00562860" w:rsidP="005D0C65">
      <w:pPr>
        <w:numPr>
          <w:ilvl w:val="0"/>
          <w:numId w:val="4"/>
        </w:numPr>
        <w:tabs>
          <w:tab w:val="clear" w:pos="720"/>
          <w:tab w:val="num" w:pos="1080"/>
        </w:tabs>
        <w:rPr>
          <w:rFonts w:ascii="Calibri" w:hAnsi="Calibri" w:cs="Calibri"/>
          <w:szCs w:val="24"/>
        </w:rPr>
      </w:pPr>
      <w:r w:rsidRPr="004D658F">
        <w:rPr>
          <w:rFonts w:ascii="Calibri" w:hAnsi="Calibri" w:cs="Calibri"/>
          <w:szCs w:val="24"/>
        </w:rPr>
        <w:t xml:space="preserve">Align conduit ends by colour at each side of the </w:t>
      </w:r>
      <w:r w:rsidR="00144DA7">
        <w:rPr>
          <w:rFonts w:ascii="Calibri" w:hAnsi="Calibri" w:cs="Calibri"/>
          <w:szCs w:val="24"/>
        </w:rPr>
        <w:t>vault</w:t>
      </w:r>
      <w:r w:rsidR="00E7280C">
        <w:rPr>
          <w:rFonts w:ascii="Calibri" w:hAnsi="Calibri" w:cs="Calibri"/>
          <w:szCs w:val="24"/>
        </w:rPr>
        <w:t>.</w:t>
      </w:r>
    </w:p>
    <w:p w14:paraId="54D0D31F" w14:textId="6235EF94" w:rsidR="00562860" w:rsidRPr="004D658F" w:rsidRDefault="00AF180B" w:rsidP="005D0C65">
      <w:pPr>
        <w:pStyle w:val="YorkNetBullets"/>
        <w:tabs>
          <w:tab w:val="clear" w:pos="720"/>
          <w:tab w:val="num" w:pos="1080"/>
        </w:tabs>
        <w:rPr>
          <w:rFonts w:cs="Calibri"/>
          <w:sz w:val="24"/>
          <w:szCs w:val="24"/>
        </w:rPr>
      </w:pPr>
      <w:r>
        <w:rPr>
          <w:rFonts w:cs="Calibri"/>
          <w:sz w:val="24"/>
          <w:szCs w:val="24"/>
        </w:rPr>
        <w:t>Conduit shall</w:t>
      </w:r>
      <w:r w:rsidR="00562860" w:rsidRPr="004D658F">
        <w:rPr>
          <w:rFonts w:cs="Calibri"/>
          <w:sz w:val="24"/>
          <w:szCs w:val="24"/>
        </w:rPr>
        <w:t xml:space="preserve"> be deburred and free from all sharp edges</w:t>
      </w:r>
      <w:r w:rsidR="00DC7587">
        <w:rPr>
          <w:rFonts w:cs="Calibri"/>
          <w:sz w:val="24"/>
          <w:szCs w:val="24"/>
        </w:rPr>
        <w:t xml:space="preserve"> prior to be</w:t>
      </w:r>
      <w:r w:rsidR="00756391">
        <w:rPr>
          <w:rFonts w:cs="Calibri"/>
          <w:sz w:val="24"/>
          <w:szCs w:val="24"/>
        </w:rPr>
        <w:t>ing</w:t>
      </w:r>
      <w:r w:rsidR="00DC7587">
        <w:rPr>
          <w:rFonts w:cs="Calibri"/>
          <w:sz w:val="24"/>
          <w:szCs w:val="24"/>
        </w:rPr>
        <w:t xml:space="preserve"> capped</w:t>
      </w:r>
      <w:r w:rsidR="00E7280C">
        <w:rPr>
          <w:rFonts w:cs="Calibri"/>
          <w:sz w:val="24"/>
          <w:szCs w:val="24"/>
        </w:rPr>
        <w:t>.</w:t>
      </w:r>
    </w:p>
    <w:p w14:paraId="41E053FC" w14:textId="0D4439C4" w:rsidR="00771ED5" w:rsidRPr="004D658F" w:rsidRDefault="00771ED5" w:rsidP="005D0C65">
      <w:pPr>
        <w:pStyle w:val="YorkNetBullets"/>
        <w:tabs>
          <w:tab w:val="clear" w:pos="720"/>
          <w:tab w:val="num" w:pos="1080"/>
        </w:tabs>
        <w:rPr>
          <w:rFonts w:cs="Calibri"/>
          <w:sz w:val="24"/>
          <w:szCs w:val="24"/>
        </w:rPr>
      </w:pPr>
      <w:r w:rsidRPr="004D658F">
        <w:rPr>
          <w:rFonts w:cs="Calibri"/>
          <w:sz w:val="24"/>
          <w:szCs w:val="24"/>
        </w:rPr>
        <w:t xml:space="preserve">Conduit with tracer wire </w:t>
      </w:r>
      <w:r w:rsidR="00AF180B">
        <w:rPr>
          <w:rFonts w:cs="Calibri"/>
          <w:sz w:val="24"/>
          <w:szCs w:val="24"/>
        </w:rPr>
        <w:t>shall</w:t>
      </w:r>
      <w:r w:rsidR="00AF180B" w:rsidRPr="004D658F">
        <w:rPr>
          <w:rFonts w:cs="Calibri"/>
          <w:sz w:val="24"/>
          <w:szCs w:val="24"/>
        </w:rPr>
        <w:t xml:space="preserve"> </w:t>
      </w:r>
      <w:r w:rsidRPr="004D658F">
        <w:rPr>
          <w:rFonts w:cs="Calibri"/>
          <w:sz w:val="24"/>
          <w:szCs w:val="24"/>
        </w:rPr>
        <w:t xml:space="preserve">be cut back to ensure there is sufficient ground wire to </w:t>
      </w:r>
      <w:r w:rsidR="005B0319" w:rsidRPr="004D658F">
        <w:rPr>
          <w:rFonts w:cs="Calibri"/>
          <w:sz w:val="24"/>
          <w:szCs w:val="24"/>
        </w:rPr>
        <w:t xml:space="preserve">run </w:t>
      </w:r>
      <w:r w:rsidRPr="004D658F">
        <w:rPr>
          <w:rFonts w:cs="Calibri"/>
          <w:sz w:val="24"/>
          <w:szCs w:val="24"/>
        </w:rPr>
        <w:t xml:space="preserve">neatly </w:t>
      </w:r>
      <w:r w:rsidR="005B0319" w:rsidRPr="004D658F">
        <w:rPr>
          <w:rFonts w:cs="Calibri"/>
          <w:sz w:val="24"/>
          <w:szCs w:val="24"/>
        </w:rPr>
        <w:t>along the vault</w:t>
      </w:r>
      <w:r w:rsidR="00AF180B">
        <w:rPr>
          <w:rFonts w:cs="Calibri"/>
          <w:sz w:val="24"/>
          <w:szCs w:val="24"/>
        </w:rPr>
        <w:t>’s</w:t>
      </w:r>
      <w:r w:rsidR="005B0319" w:rsidRPr="004D658F">
        <w:rPr>
          <w:rFonts w:cs="Calibri"/>
          <w:sz w:val="24"/>
          <w:szCs w:val="24"/>
        </w:rPr>
        <w:t xml:space="preserve"> inner wall to </w:t>
      </w:r>
      <w:r w:rsidRPr="004D658F">
        <w:rPr>
          <w:rFonts w:cs="Calibri"/>
          <w:sz w:val="24"/>
          <w:szCs w:val="24"/>
        </w:rPr>
        <w:t>reach the IDC ground block</w:t>
      </w:r>
      <w:r w:rsidR="00E7280C">
        <w:rPr>
          <w:rFonts w:cs="Calibri"/>
          <w:sz w:val="24"/>
          <w:szCs w:val="24"/>
        </w:rPr>
        <w:t>.</w:t>
      </w:r>
    </w:p>
    <w:p w14:paraId="48321C55" w14:textId="544AF5B4" w:rsidR="00243EBA" w:rsidRPr="004D658F" w:rsidRDefault="00144DA7" w:rsidP="006338B6">
      <w:pPr>
        <w:pStyle w:val="YTNBody"/>
      </w:pPr>
      <w:r>
        <w:t>Vaults</w:t>
      </w:r>
      <w:r w:rsidR="00243EBA" w:rsidRPr="004D658F">
        <w:t xml:space="preserve"> shall be left clean</w:t>
      </w:r>
      <w:r w:rsidR="00725635">
        <w:t xml:space="preserve"> and</w:t>
      </w:r>
      <w:r w:rsidR="00243EBA" w:rsidRPr="004D658F">
        <w:t xml:space="preserve"> free of dirt and debris on the internal stones, </w:t>
      </w:r>
      <w:r w:rsidR="00A922A1" w:rsidRPr="004D658F">
        <w:t>walls</w:t>
      </w:r>
      <w:r w:rsidR="00243EBA" w:rsidRPr="004D658F">
        <w:t xml:space="preserve"> and lid.</w:t>
      </w:r>
    </w:p>
    <w:p w14:paraId="5B852F5E" w14:textId="77777777" w:rsidR="006972F5" w:rsidRDefault="006972F5" w:rsidP="006972F5">
      <w:pPr>
        <w:pStyle w:val="YTNHeading3"/>
      </w:pPr>
      <w:r>
        <w:t>Measurement for Payment</w:t>
      </w:r>
    </w:p>
    <w:p w14:paraId="1F771A98" w14:textId="59E5CA25" w:rsidR="006972F5" w:rsidRDefault="006972F5" w:rsidP="006972F5">
      <w:pPr>
        <w:pStyle w:val="YTNBody"/>
      </w:pPr>
      <w:r>
        <w:t>Measurement for payment shall be a count of each vault supplied and installed</w:t>
      </w:r>
      <w:r w:rsidR="00E7280C">
        <w:t xml:space="preserve"> with a lid</w:t>
      </w:r>
      <w:r>
        <w:t>.</w:t>
      </w:r>
    </w:p>
    <w:p w14:paraId="3743ECD8" w14:textId="77777777" w:rsidR="006972F5" w:rsidRDefault="006972F5" w:rsidP="006972F5">
      <w:pPr>
        <w:pStyle w:val="YTNHeading3"/>
      </w:pPr>
      <w:r>
        <w:t xml:space="preserve">Basis of Payment </w:t>
      </w:r>
    </w:p>
    <w:p w14:paraId="65EE249F" w14:textId="5123F7A0" w:rsidR="006972F5" w:rsidRPr="004D658F" w:rsidRDefault="006972F5" w:rsidP="00CE2CBE">
      <w:pPr>
        <w:pStyle w:val="YTNBody"/>
      </w:pPr>
      <w:r>
        <w:t>Payment shall be made at the unit price and shall be full compensation for all labour, equipment and materials necessary to complete the work as specified.</w:t>
      </w:r>
    </w:p>
    <w:p w14:paraId="525EEFC5" w14:textId="482772A9" w:rsidR="00562860" w:rsidRPr="004D658F" w:rsidRDefault="00562860">
      <w:pPr>
        <w:pStyle w:val="YTNHeading3"/>
        <w:contextualSpacing/>
      </w:pPr>
      <w:commentRangeStart w:id="17"/>
      <w:r w:rsidRPr="004D658F">
        <w:t xml:space="preserve">Item </w:t>
      </w:r>
      <w:r w:rsidR="00C63641">
        <w:t>F</w:t>
      </w:r>
      <w:r w:rsidR="00FF7F25">
        <w:t>10</w:t>
      </w:r>
      <w:r w:rsidR="00E6258F">
        <w:t>6</w:t>
      </w:r>
      <w:r w:rsidRPr="004D658F">
        <w:tab/>
      </w:r>
      <w:commentRangeEnd w:id="17"/>
      <w:r w:rsidR="009E7643">
        <w:rPr>
          <w:rStyle w:val="CommentReference"/>
          <w:rFonts w:ascii="Calibri Light" w:hAnsi="Calibri Light" w:cs="Times New Roman"/>
          <w:b w:val="0"/>
          <w:bCs w:val="0"/>
          <w:lang w:val="x-none"/>
        </w:rPr>
        <w:commentReference w:id="17"/>
      </w:r>
      <w:r w:rsidRPr="004D658F">
        <w:t xml:space="preserve">Break into Existing </w:t>
      </w:r>
      <w:r w:rsidR="001D41D2">
        <w:t xml:space="preserve">Traffic </w:t>
      </w:r>
      <w:r w:rsidRPr="004D658F">
        <w:t xml:space="preserve">Handwell </w:t>
      </w:r>
    </w:p>
    <w:p w14:paraId="5E02E19B" w14:textId="79F228F4" w:rsidR="00BB4CDE" w:rsidRPr="00F073E2" w:rsidRDefault="00BB4CDE" w:rsidP="00BB4CDE">
      <w:pPr>
        <w:pStyle w:val="TRNBody"/>
        <w:rPr>
          <w:i/>
        </w:rPr>
      </w:pPr>
      <w:r w:rsidRPr="00F073E2">
        <w:rPr>
          <w:i/>
        </w:rPr>
        <w:t xml:space="preserve">This Specification shall be read in conjunction with </w:t>
      </w:r>
      <w:r w:rsidRPr="00BB4CDE">
        <w:rPr>
          <w:i/>
        </w:rPr>
        <w:t>OPSS.MUNI 603 (</w:t>
      </w:r>
      <w:r w:rsidR="006F5F2D">
        <w:rPr>
          <w:i/>
        </w:rPr>
        <w:t>Nov 2024</w:t>
      </w:r>
      <w:r w:rsidRPr="00BB4CDE">
        <w:rPr>
          <w:i/>
        </w:rPr>
        <w:t>)</w:t>
      </w:r>
      <w:r w:rsidRPr="00F073E2">
        <w:rPr>
          <w:i/>
        </w:rPr>
        <w:t xml:space="preserve">. </w:t>
      </w:r>
    </w:p>
    <w:p w14:paraId="30D69F72" w14:textId="5BADA53D" w:rsidR="00BB4CDE" w:rsidRDefault="00BB4CDE" w:rsidP="00CE0AC2">
      <w:pPr>
        <w:pStyle w:val="YTNItemIntro"/>
      </w:pPr>
      <w:r w:rsidRPr="00155793">
        <w:t>The following Standard Drawing</w:t>
      </w:r>
      <w:r>
        <w:t xml:space="preserve"> is </w:t>
      </w:r>
      <w:r w:rsidRPr="00155793">
        <w:t>applicable to this item: E-1.0</w:t>
      </w:r>
      <w:r>
        <w:t>2.</w:t>
      </w:r>
    </w:p>
    <w:p w14:paraId="1F213C73" w14:textId="1AFB6EFC" w:rsidR="00562860" w:rsidRDefault="00562860" w:rsidP="00BB4CDE">
      <w:pPr>
        <w:pStyle w:val="YTNBody"/>
      </w:pPr>
      <w:r w:rsidRPr="004D658F">
        <w:t xml:space="preserve">The Contractor shall break into the existing </w:t>
      </w:r>
      <w:r w:rsidR="003E17E6">
        <w:t xml:space="preserve">traffic </w:t>
      </w:r>
      <w:r w:rsidRPr="004D658F">
        <w:t xml:space="preserve">handwell and connect the new conduit </w:t>
      </w:r>
      <w:r w:rsidR="00F16009">
        <w:t>in</w:t>
      </w:r>
      <w:r w:rsidR="00F16009" w:rsidRPr="004D658F">
        <w:t xml:space="preserve"> </w:t>
      </w:r>
      <w:r w:rsidRPr="004D658F">
        <w:t>the location</w:t>
      </w:r>
      <w:r w:rsidR="001A7D8B">
        <w:t>(</w:t>
      </w:r>
      <w:r w:rsidRPr="004D658F">
        <w:t>s</w:t>
      </w:r>
      <w:r w:rsidR="001A7D8B">
        <w:t>)</w:t>
      </w:r>
      <w:r w:rsidRPr="004D658F">
        <w:t xml:space="preserve"> shown on Drawings</w:t>
      </w:r>
      <w:r w:rsidR="00AF48C3">
        <w:t>.</w:t>
      </w:r>
    </w:p>
    <w:p w14:paraId="0ABE908A" w14:textId="25E0A670" w:rsidR="00BB4091" w:rsidRDefault="00981ED0" w:rsidP="00981ED0">
      <w:pPr>
        <w:pStyle w:val="TRNBody"/>
      </w:pPr>
      <w:r w:rsidRPr="002F10DF">
        <w:t>The Contractor shall expose the traffic handwell</w:t>
      </w:r>
      <w:r w:rsidR="00E956CD" w:rsidRPr="00614FB7">
        <w:t xml:space="preserve"> and </w:t>
      </w:r>
      <w:r w:rsidR="00BB4091" w:rsidRPr="002F10DF">
        <w:t xml:space="preserve">core </w:t>
      </w:r>
      <w:r w:rsidR="00BB4091" w:rsidRPr="00614FB7">
        <w:t>into the structure</w:t>
      </w:r>
      <w:r w:rsidR="001A7D8B">
        <w:t>,</w:t>
      </w:r>
      <w:r w:rsidR="00BB4091" w:rsidRPr="00614FB7">
        <w:t xml:space="preserve"> unless pre-cut conduit sleeve</w:t>
      </w:r>
      <w:r w:rsidR="00E956CD" w:rsidRPr="00614FB7">
        <w:t xml:space="preserve"> is</w:t>
      </w:r>
      <w:r w:rsidR="00BB4091" w:rsidRPr="00614FB7">
        <w:t xml:space="preserve"> available. </w:t>
      </w:r>
      <w:r w:rsidRPr="002F10DF">
        <w:t>The Contractor shall grout around the</w:t>
      </w:r>
      <w:r w:rsidR="00E956CD" w:rsidRPr="00614FB7">
        <w:t xml:space="preserve"> opening/</w:t>
      </w:r>
      <w:r w:rsidRPr="002F10DF">
        <w:t xml:space="preserve">conduit sleeve on the inside and outside of the </w:t>
      </w:r>
      <w:r w:rsidR="00E956CD" w:rsidRPr="00614FB7">
        <w:t xml:space="preserve">traffic </w:t>
      </w:r>
      <w:r w:rsidRPr="002F10DF">
        <w:t xml:space="preserve">handwell to the satisfaction of the Owner. The Contractor shall </w:t>
      </w:r>
      <w:r w:rsidR="00725635">
        <w:t xml:space="preserve">repair </w:t>
      </w:r>
      <w:r w:rsidRPr="002F10DF">
        <w:t xml:space="preserve">any damage </w:t>
      </w:r>
      <w:r w:rsidR="00147B79">
        <w:t xml:space="preserve">it </w:t>
      </w:r>
      <w:r w:rsidR="00725635">
        <w:t>cause</w:t>
      </w:r>
      <w:r w:rsidR="00147B79">
        <w:t>s</w:t>
      </w:r>
      <w:r w:rsidR="00725635" w:rsidRPr="002F10DF">
        <w:t xml:space="preserve"> </w:t>
      </w:r>
      <w:r w:rsidRPr="002F10DF">
        <w:t xml:space="preserve">to the </w:t>
      </w:r>
      <w:r w:rsidR="00E956CD" w:rsidRPr="00614FB7">
        <w:t xml:space="preserve">traffic </w:t>
      </w:r>
      <w:r w:rsidRPr="002F10DF">
        <w:t>handwell</w:t>
      </w:r>
      <w:r w:rsidR="00725635">
        <w:t xml:space="preserve"> at its own expense</w:t>
      </w:r>
      <w:r w:rsidRPr="002F10DF">
        <w:t>.</w:t>
      </w:r>
    </w:p>
    <w:p w14:paraId="424F7CF4" w14:textId="77777777" w:rsidR="00346E5D" w:rsidRDefault="00346E5D" w:rsidP="00346E5D">
      <w:pPr>
        <w:pStyle w:val="YTNHeading3"/>
      </w:pPr>
      <w:r>
        <w:t>Measurement for Payment</w:t>
      </w:r>
    </w:p>
    <w:p w14:paraId="7E797AF9" w14:textId="47EF5373" w:rsidR="00346E5D" w:rsidRDefault="00346E5D" w:rsidP="00346E5D">
      <w:pPr>
        <w:pStyle w:val="YTNBody"/>
      </w:pPr>
      <w:r>
        <w:t xml:space="preserve">Measurement for payment shall be a count of each </w:t>
      </w:r>
      <w:r w:rsidRPr="00346E5D">
        <w:t>opening made in</w:t>
      </w:r>
      <w:r w:rsidR="00AA375D">
        <w:t xml:space="preserve"> existing</w:t>
      </w:r>
      <w:r w:rsidRPr="00346E5D">
        <w:t xml:space="preserve"> </w:t>
      </w:r>
      <w:r>
        <w:t>traffic handwell</w:t>
      </w:r>
      <w:r w:rsidR="00AF48C3">
        <w:t>s</w:t>
      </w:r>
      <w:r>
        <w:t xml:space="preserve">. </w:t>
      </w:r>
    </w:p>
    <w:p w14:paraId="156F9699" w14:textId="77777777" w:rsidR="00346E5D" w:rsidRDefault="00346E5D" w:rsidP="00346E5D">
      <w:pPr>
        <w:pStyle w:val="YTNHeading3"/>
      </w:pPr>
      <w:r>
        <w:t xml:space="preserve">Basis of Payment </w:t>
      </w:r>
    </w:p>
    <w:p w14:paraId="185BDFCB" w14:textId="13F9F019" w:rsidR="00346E5D" w:rsidRPr="004D658F" w:rsidRDefault="00346E5D" w:rsidP="00CE2CBE">
      <w:pPr>
        <w:pStyle w:val="YTNBody"/>
      </w:pPr>
      <w:r>
        <w:t>Payment shall be made at the unit price and shall be full compensation for all labour, equipment and materials necessary to complete the work as specified.</w:t>
      </w:r>
    </w:p>
    <w:p w14:paraId="4F44431C" w14:textId="75465BAB" w:rsidR="00FA0D0B" w:rsidRPr="004D658F" w:rsidRDefault="00FA0D0B" w:rsidP="00FA0D0B">
      <w:pPr>
        <w:pStyle w:val="YTNHeading3"/>
      </w:pPr>
      <w:r w:rsidRPr="004D658F">
        <w:t xml:space="preserve">Item </w:t>
      </w:r>
      <w:r w:rsidR="00C63641">
        <w:t>F</w:t>
      </w:r>
      <w:r w:rsidR="00FF7F25">
        <w:t>10</w:t>
      </w:r>
      <w:r w:rsidR="00E6258F">
        <w:t>7</w:t>
      </w:r>
      <w:r w:rsidRPr="004D658F">
        <w:tab/>
        <w:t xml:space="preserve">Break into Existing </w:t>
      </w:r>
      <w:r w:rsidR="00144DA7">
        <w:t>Vault</w:t>
      </w:r>
      <w:r w:rsidR="00B046E2">
        <w:t xml:space="preserve"> </w:t>
      </w:r>
    </w:p>
    <w:p w14:paraId="08CF7021" w14:textId="06750641" w:rsidR="00FA0D0B" w:rsidRPr="004D658F" w:rsidRDefault="00FA0D0B" w:rsidP="00FA0D0B">
      <w:pPr>
        <w:pStyle w:val="YTNItemIntro"/>
        <w:rPr>
          <w:b/>
        </w:rPr>
      </w:pPr>
      <w:r w:rsidRPr="004D658F">
        <w:t xml:space="preserve">This Specification shall be read in conjunction with OPSS.MUNI </w:t>
      </w:r>
      <w:r>
        <w:t>603</w:t>
      </w:r>
      <w:r w:rsidRPr="004D658F">
        <w:t xml:space="preserve"> (</w:t>
      </w:r>
      <w:r w:rsidR="006F5F2D">
        <w:t>Nov 2024</w:t>
      </w:r>
      <w:r w:rsidRPr="004D658F">
        <w:t>)</w:t>
      </w:r>
      <w:r w:rsidR="00AA375D">
        <w:t>.</w:t>
      </w:r>
      <w:r>
        <w:t xml:space="preserve"> </w:t>
      </w:r>
    </w:p>
    <w:p w14:paraId="190D4522" w14:textId="5EBD0D8B" w:rsidR="00FA0D0B" w:rsidRDefault="00FA0D0B" w:rsidP="00FA0D0B">
      <w:pPr>
        <w:pStyle w:val="YTNBody"/>
      </w:pPr>
      <w:r w:rsidRPr="004D658F">
        <w:lastRenderedPageBreak/>
        <w:t xml:space="preserve">The Contractor shall break into the existing </w:t>
      </w:r>
      <w:r w:rsidR="00144DA7">
        <w:t>vault</w:t>
      </w:r>
      <w:r w:rsidRPr="004D658F">
        <w:t xml:space="preserve"> and connect the new conduit </w:t>
      </w:r>
      <w:r>
        <w:t>in</w:t>
      </w:r>
      <w:r w:rsidRPr="004D658F">
        <w:t xml:space="preserve"> the location</w:t>
      </w:r>
      <w:r w:rsidR="001A7D8B">
        <w:t>(</w:t>
      </w:r>
      <w:r w:rsidRPr="004D658F">
        <w:t>s</w:t>
      </w:r>
      <w:r w:rsidR="001A7D8B">
        <w:t>)</w:t>
      </w:r>
      <w:r w:rsidRPr="004D658F">
        <w:t xml:space="preserve"> shown on the </w:t>
      </w:r>
      <w:r w:rsidR="008E4DEC">
        <w:t>D</w:t>
      </w:r>
      <w:r>
        <w:t>rawing</w:t>
      </w:r>
      <w:r w:rsidRPr="004D658F">
        <w:t>s</w:t>
      </w:r>
      <w:r w:rsidR="00456329">
        <w:t>.</w:t>
      </w:r>
      <w:r w:rsidRPr="004D658F">
        <w:t xml:space="preserve"> </w:t>
      </w:r>
    </w:p>
    <w:p w14:paraId="2FA300AE" w14:textId="166EAECB" w:rsidR="008E4DEC" w:rsidRDefault="008E4DEC" w:rsidP="00FA0D0B">
      <w:pPr>
        <w:pStyle w:val="YTNBody"/>
      </w:pPr>
      <w:r>
        <w:t>The</w:t>
      </w:r>
      <w:r w:rsidR="00E12270">
        <w:t xml:space="preserve"> </w:t>
      </w:r>
      <w:r>
        <w:t>Contractor shall</w:t>
      </w:r>
      <w:r w:rsidR="00E7280C">
        <w:t xml:space="preserve"> comply with the following requirements</w:t>
      </w:r>
      <w:r>
        <w:t>:</w:t>
      </w:r>
    </w:p>
    <w:p w14:paraId="7266646A" w14:textId="03AABA8A" w:rsidR="008E4DEC" w:rsidRDefault="006D111C" w:rsidP="00810A84">
      <w:pPr>
        <w:pStyle w:val="YTNBody"/>
        <w:numPr>
          <w:ilvl w:val="0"/>
          <w:numId w:val="26"/>
        </w:numPr>
        <w:ind w:left="763"/>
        <w:contextualSpacing/>
      </w:pPr>
      <w:r>
        <w:t>B</w:t>
      </w:r>
      <w:r w:rsidR="008E4DEC">
        <w:t xml:space="preserve">ring the conduit inside the wall of the </w:t>
      </w:r>
      <w:r w:rsidR="00144DA7">
        <w:t>vault</w:t>
      </w:r>
      <w:r w:rsidR="008E4DEC">
        <w:t xml:space="preserve"> a maximum of 8</w:t>
      </w:r>
      <w:r w:rsidR="00FB08E5">
        <w:t xml:space="preserve"> inches (203 mm)</w:t>
      </w:r>
      <w:r w:rsidR="008E4DEC">
        <w:t xml:space="preserve"> above the gravel base</w:t>
      </w:r>
      <w:r>
        <w:t>.</w:t>
      </w:r>
    </w:p>
    <w:p w14:paraId="08E4BDF1" w14:textId="47C2EA9E" w:rsidR="00756391" w:rsidRDefault="006D111C" w:rsidP="00810A84">
      <w:pPr>
        <w:pStyle w:val="YTNBody"/>
        <w:numPr>
          <w:ilvl w:val="0"/>
          <w:numId w:val="26"/>
        </w:numPr>
        <w:ind w:left="763"/>
        <w:contextualSpacing/>
      </w:pPr>
      <w:r>
        <w:t>R</w:t>
      </w:r>
      <w:r w:rsidR="008E4DEC" w:rsidRPr="00FA0D0B">
        <w:t xml:space="preserve">eplace </w:t>
      </w:r>
      <w:r w:rsidR="008E4DEC">
        <w:t xml:space="preserve">the </w:t>
      </w:r>
      <w:r w:rsidR="008E4DEC" w:rsidRPr="00FA0D0B">
        <w:t>3/4</w:t>
      </w:r>
      <w:r w:rsidR="00FB08E5">
        <w:t xml:space="preserve"> inch (19 mm)</w:t>
      </w:r>
      <w:r w:rsidR="008E4DEC" w:rsidRPr="00FA0D0B">
        <w:t xml:space="preserve"> crushed stone at the base of the excavated hole and </w:t>
      </w:r>
      <w:r w:rsidR="008E4DEC">
        <w:t>ensure that the</w:t>
      </w:r>
      <w:r w:rsidR="008E4DEC" w:rsidRPr="00FA0D0B">
        <w:t xml:space="preserve"> excavation floor is </w:t>
      </w:r>
      <w:r w:rsidR="00DC7587">
        <w:t xml:space="preserve">well compacted and </w:t>
      </w:r>
      <w:r w:rsidR="008E4DEC" w:rsidRPr="00FA0D0B">
        <w:t>level</w:t>
      </w:r>
      <w:r w:rsidR="00756391">
        <w:t>.</w:t>
      </w:r>
    </w:p>
    <w:p w14:paraId="28413F0F" w14:textId="7FE83489" w:rsidR="008E4DEC" w:rsidRDefault="00756391" w:rsidP="00810A84">
      <w:pPr>
        <w:pStyle w:val="YTNBody"/>
        <w:numPr>
          <w:ilvl w:val="0"/>
          <w:numId w:val="26"/>
        </w:numPr>
        <w:ind w:left="763"/>
        <w:contextualSpacing/>
      </w:pPr>
      <w:r>
        <w:t>The crushed stone shall be free of soil and organic material</w:t>
      </w:r>
      <w:r w:rsidR="006D111C">
        <w:t>.</w:t>
      </w:r>
    </w:p>
    <w:p w14:paraId="5EFDAA9E" w14:textId="110229D7" w:rsidR="008E4DEC" w:rsidRDefault="008E4DEC" w:rsidP="008145FF">
      <w:pPr>
        <w:pStyle w:val="YTNBody"/>
        <w:ind w:left="50"/>
      </w:pPr>
      <w:r>
        <w:t xml:space="preserve">The </w:t>
      </w:r>
      <w:r w:rsidR="00CC5626">
        <w:t>C</w:t>
      </w:r>
      <w:r>
        <w:t>ontractor shall not</w:t>
      </w:r>
      <w:r w:rsidRPr="00FA0D0B">
        <w:t xml:space="preserve"> use “river rock” or “round stone” </w:t>
      </w:r>
      <w:r w:rsidR="00CC5626">
        <w:t xml:space="preserve">at the base of the excavated hole </w:t>
      </w:r>
      <w:r w:rsidRPr="00FA0D0B">
        <w:t xml:space="preserve">as </w:t>
      </w:r>
      <w:r w:rsidR="00CC5626">
        <w:t xml:space="preserve">the </w:t>
      </w:r>
      <w:r w:rsidRPr="00FA0D0B">
        <w:t>desired compaction and equivalent resistance to lateral loading will not be met.</w:t>
      </w:r>
    </w:p>
    <w:p w14:paraId="4476F191" w14:textId="77777777" w:rsidR="00346E5D" w:rsidRDefault="00346E5D" w:rsidP="00346E5D">
      <w:pPr>
        <w:pStyle w:val="YTNHeading3"/>
      </w:pPr>
      <w:r>
        <w:t>Measurement for Payment</w:t>
      </w:r>
    </w:p>
    <w:p w14:paraId="221E324D" w14:textId="235DC970" w:rsidR="00346E5D" w:rsidRDefault="00346E5D" w:rsidP="00346E5D">
      <w:pPr>
        <w:pStyle w:val="YTNBody"/>
      </w:pPr>
      <w:r>
        <w:t xml:space="preserve">Measurement for payment shall be a count of each </w:t>
      </w:r>
      <w:r w:rsidRPr="00346E5D">
        <w:t xml:space="preserve">opening made in </w:t>
      </w:r>
      <w:r w:rsidR="00AA375D">
        <w:t xml:space="preserve">existing </w:t>
      </w:r>
      <w:r>
        <w:t xml:space="preserve">vaults. </w:t>
      </w:r>
    </w:p>
    <w:p w14:paraId="7B7C79A7" w14:textId="77777777" w:rsidR="00346E5D" w:rsidRDefault="00346E5D" w:rsidP="00346E5D">
      <w:pPr>
        <w:pStyle w:val="YTNHeading3"/>
      </w:pPr>
      <w:r>
        <w:t xml:space="preserve">Basis of Payment </w:t>
      </w:r>
    </w:p>
    <w:p w14:paraId="45C360F8" w14:textId="378EE12C" w:rsidR="003F3725" w:rsidRPr="004D658F" w:rsidRDefault="00346E5D" w:rsidP="000C55EB">
      <w:pPr>
        <w:pStyle w:val="YTNBody"/>
      </w:pPr>
      <w:r>
        <w:t>Payment shall be made at the unit price and shall be full compensation for all labour, equipment and materials necessary to complete the work as specified.</w:t>
      </w:r>
      <w:bookmarkEnd w:id="0"/>
    </w:p>
    <w:sectPr w:rsidR="003F3725" w:rsidRPr="004D658F" w:rsidSect="001F2E5B">
      <w:endnotePr>
        <w:numFmt w:val="decimal"/>
      </w:endnotePr>
      <w:pgSz w:w="12240" w:h="15840" w:code="1"/>
      <w:pgMar w:top="1440" w:right="1440" w:bottom="1440" w:left="1440" w:header="432" w:footer="432"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nstructions" w:date="2024-08-13T13:48:00Z" w:initials="I">
    <w:p w14:paraId="35C625DF" w14:textId="77777777" w:rsidR="00A32C2E" w:rsidRDefault="009E7643" w:rsidP="00A32C2E">
      <w:pPr>
        <w:pStyle w:val="CommentText"/>
      </w:pPr>
      <w:r>
        <w:rPr>
          <w:rStyle w:val="CommentReference"/>
        </w:rPr>
        <w:annotationRef/>
      </w:r>
      <w:r w:rsidR="00A32C2E">
        <w:rPr>
          <w:lang w:val="en-CA"/>
        </w:rPr>
        <w:t>Designer Notes:</w:t>
      </w:r>
    </w:p>
    <w:p w14:paraId="0DA7B2B5" w14:textId="77777777" w:rsidR="00A32C2E" w:rsidRDefault="00A32C2E" w:rsidP="00A32C2E">
      <w:pPr>
        <w:pStyle w:val="CommentText"/>
        <w:numPr>
          <w:ilvl w:val="0"/>
          <w:numId w:val="32"/>
        </w:numPr>
      </w:pPr>
      <w:r>
        <w:t>Use track changes;</w:t>
      </w:r>
    </w:p>
    <w:p w14:paraId="757F834C" w14:textId="77777777" w:rsidR="00A32C2E" w:rsidRDefault="00A32C2E" w:rsidP="00A32C2E">
      <w:pPr>
        <w:pStyle w:val="CommentText"/>
        <w:numPr>
          <w:ilvl w:val="0"/>
          <w:numId w:val="32"/>
        </w:numPr>
      </w:pPr>
      <w:r>
        <w:rPr>
          <w:lang w:val="en-CA"/>
        </w:rPr>
        <w:t>Delete all items that are not required for the tender from both the specifications and bid form templates;</w:t>
      </w:r>
    </w:p>
    <w:p w14:paraId="37DCE7A2" w14:textId="77777777" w:rsidR="00A32C2E" w:rsidRDefault="00A32C2E" w:rsidP="00A32C2E">
      <w:pPr>
        <w:pStyle w:val="CommentText"/>
        <w:numPr>
          <w:ilvl w:val="0"/>
          <w:numId w:val="32"/>
        </w:numPr>
      </w:pPr>
      <w:r>
        <w:rPr>
          <w:lang w:val="en-CA"/>
        </w:rPr>
        <w:t>Address all designer notes and highlighted text in the remaining items (these are the parts of the specifications and bid form that need to be customized for the particular tender); and</w:t>
      </w:r>
    </w:p>
    <w:p w14:paraId="0D41896D" w14:textId="77777777" w:rsidR="00A32C2E" w:rsidRDefault="00A32C2E" w:rsidP="00A32C2E">
      <w:pPr>
        <w:pStyle w:val="CommentText"/>
        <w:numPr>
          <w:ilvl w:val="0"/>
          <w:numId w:val="32"/>
        </w:numPr>
      </w:pPr>
      <w:r>
        <w:rPr>
          <w:lang w:val="en-CA"/>
        </w:rPr>
        <w:t>Item numbering in the templates must remain as is. Therefore, the assigned item numbers are not to be changed, even when items are deleted.</w:t>
      </w:r>
    </w:p>
  </w:comment>
  <w:comment w:id="17" w:author="Instructions" w:date="2024-08-13T13:48:00Z" w:initials="I">
    <w:p w14:paraId="02A4D3B5" w14:textId="424A060C" w:rsidR="009E7643" w:rsidRDefault="009E7643" w:rsidP="009E7643">
      <w:pPr>
        <w:pStyle w:val="CommentText"/>
      </w:pPr>
      <w:r>
        <w:rPr>
          <w:rStyle w:val="CommentReference"/>
        </w:rPr>
        <w:annotationRef/>
      </w:r>
      <w:r>
        <w:t>Designer Note: item typically used for work beyond the new construction limits where traffic handwells are not being replaced.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41896D" w15:done="0"/>
  <w15:commentEx w15:paraId="02A4D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5E298" w16cex:dateUtc="2024-08-13T17:48:00Z"/>
  <w16cex:commentExtensible w16cex:durableId="2A65E2C2" w16cex:dateUtc="2024-08-13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41896D" w16cid:durableId="2A65E298"/>
  <w16cid:commentId w16cid:paraId="02A4D3B5" w16cid:durableId="2A65E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6C79" w14:textId="77777777" w:rsidR="00662114" w:rsidRDefault="00662114">
      <w:pPr>
        <w:spacing w:line="20" w:lineRule="exact"/>
      </w:pPr>
    </w:p>
  </w:endnote>
  <w:endnote w:type="continuationSeparator" w:id="0">
    <w:p w14:paraId="2AA6353B" w14:textId="77777777" w:rsidR="00662114" w:rsidRDefault="00662114">
      <w:r>
        <w:t xml:space="preserve"> </w:t>
      </w:r>
    </w:p>
  </w:endnote>
  <w:endnote w:type="continuationNotice" w:id="1">
    <w:p w14:paraId="6258CD38" w14:textId="77777777" w:rsidR="00662114" w:rsidRDefault="006621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8FB5" w14:textId="77777777" w:rsidR="00662114" w:rsidRDefault="00662114">
      <w:r>
        <w:separator/>
      </w:r>
    </w:p>
  </w:footnote>
  <w:footnote w:type="continuationSeparator" w:id="0">
    <w:p w14:paraId="7373DC97" w14:textId="77777777" w:rsidR="00662114" w:rsidRDefault="0066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F80A" w14:textId="77777777" w:rsidR="001F2E5B" w:rsidRDefault="001F2E5B" w:rsidP="001F2E5B">
    <w:pPr>
      <w:pStyle w:val="Header"/>
      <w:rPr>
        <w:rStyle w:val="PageNumber"/>
        <w:rFonts w:ascii="Calibri" w:hAnsi="Calibri"/>
        <w:lang w:val="en-US"/>
      </w:rPr>
    </w:pPr>
  </w:p>
  <w:p w14:paraId="361D76AD" w14:textId="2680A216" w:rsidR="001F2E5B" w:rsidRPr="00474D73" w:rsidRDefault="001F2E5B" w:rsidP="001F2E5B">
    <w:pPr>
      <w:pStyle w:val="Header"/>
      <w:tabs>
        <w:tab w:val="clear" w:pos="8640"/>
        <w:tab w:val="right" w:pos="9360"/>
      </w:tabs>
      <w:spacing w:after="120"/>
      <w:rPr>
        <w:rFonts w:ascii="Calibri" w:hAnsi="Calibri"/>
      </w:rPr>
    </w:pPr>
    <w:r>
      <w:rPr>
        <w:rStyle w:val="PageNumber"/>
        <w:rFonts w:ascii="Calibri" w:hAnsi="Calibri"/>
        <w:lang w:val="en-US"/>
      </w:rPr>
      <w:t xml:space="preserve">Fibre Optic Conduit </w:t>
    </w:r>
    <w:r>
      <w:rPr>
        <w:rStyle w:val="PageNumber"/>
        <w:rFonts w:ascii="Calibri" w:hAnsi="Calibri"/>
      </w:rPr>
      <w:t>Specifications</w:t>
    </w:r>
    <w:r>
      <w:tab/>
    </w:r>
    <w:r>
      <w:tab/>
    </w:r>
    <w:r>
      <w:rPr>
        <w:rFonts w:ascii="Calibri" w:hAnsi="Calibri"/>
      </w:rPr>
      <w:t xml:space="preserve">Page </w:t>
    </w:r>
    <w:r>
      <w:rPr>
        <w:rFonts w:ascii="Calibri" w:hAnsi="Calibri"/>
        <w:lang w:val="en-US"/>
      </w:rPr>
      <w:t>F</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2</w:t>
    </w:r>
    <w:r>
      <w:rPr>
        <w:rStyle w:val="PageNumber"/>
        <w:rFonts w:ascii="Calibri" w:hAnsi="Calibri"/>
      </w:rPr>
      <w:fldChar w:fldCharType="end"/>
    </w:r>
  </w:p>
  <w:p w14:paraId="29A2DB02" w14:textId="77777777" w:rsidR="00662114" w:rsidRPr="00CB45DC" w:rsidRDefault="00662114" w:rsidP="00CB4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23F1" w14:textId="235EA7FC" w:rsidR="001F2E5B" w:rsidRPr="00474D73" w:rsidRDefault="001F2E5B" w:rsidP="001F2E5B">
    <w:pPr>
      <w:pStyle w:val="Header"/>
      <w:rPr>
        <w:rFonts w:ascii="Calibri" w:hAnsi="Calibri"/>
      </w:rPr>
    </w:pPr>
  </w:p>
  <w:p w14:paraId="34370C0E" w14:textId="3FA2577A" w:rsidR="00662114" w:rsidRPr="00DA35BF" w:rsidRDefault="00662114">
    <w:pPr>
      <w:pStyle w:val="Header"/>
      <w:rPr>
        <w:rFonts w:asciiTheme="minorHAnsi" w:hAnsiTheme="minorHAnsi" w:cs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7FEE"/>
    <w:multiLevelType w:val="multilevel"/>
    <w:tmpl w:val="5D10B758"/>
    <w:styleLink w:val="CurrentList2"/>
    <w:lvl w:ilvl="0">
      <w:start w:val="1"/>
      <w:numFmt w:val="none"/>
      <w:lvlText w:val="D6"/>
      <w:lvlJc w:val="left"/>
      <w:pPr>
        <w:tabs>
          <w:tab w:val="num" w:pos="1457"/>
        </w:tabs>
        <w:ind w:left="1094" w:hanging="357"/>
      </w:pPr>
      <w:rPr>
        <w:rFonts w:hint="default"/>
      </w:rPr>
    </w:lvl>
    <w:lvl w:ilvl="1">
      <w:start w:val="1"/>
      <w:numFmt w:val="none"/>
      <w:lvlText w:val="D6.1"/>
      <w:lvlJc w:val="left"/>
      <w:pPr>
        <w:tabs>
          <w:tab w:val="num" w:pos="1797"/>
        </w:tabs>
        <w:ind w:left="1361" w:hanging="284"/>
      </w:pPr>
      <w:rPr>
        <w:rFonts w:hint="default"/>
        <w:b/>
      </w:rPr>
    </w:lvl>
    <w:lvl w:ilvl="2">
      <w:start w:val="1"/>
      <w:numFmt w:val="none"/>
      <w:lvlRestart w:val="0"/>
      <w:lvlText w:val="D6.1.4"/>
      <w:lvlJc w:val="left"/>
      <w:pPr>
        <w:tabs>
          <w:tab w:val="num" w:pos="2138"/>
        </w:tabs>
        <w:ind w:left="1644" w:hanging="226"/>
      </w:pPr>
      <w:rPr>
        <w:rFonts w:ascii="Arial" w:hAnsi="Arial" w:hint="default"/>
        <w:b/>
        <w:i w:val="0"/>
      </w:rPr>
    </w:lvl>
    <w:lvl w:ilvl="3">
      <w:start w:val="1"/>
      <w:numFmt w:val="none"/>
      <w:lvlRestart w:val="0"/>
      <w:lvlText w:val="%4%1D6.1.1.k"/>
      <w:lvlJc w:val="left"/>
      <w:pPr>
        <w:tabs>
          <w:tab w:val="num" w:pos="1797"/>
        </w:tabs>
        <w:ind w:left="1644" w:hanging="567"/>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1" w15:restartNumberingAfterBreak="0">
    <w:nsid w:val="09F658B2"/>
    <w:multiLevelType w:val="hybridMultilevel"/>
    <w:tmpl w:val="06068FCA"/>
    <w:lvl w:ilvl="0" w:tplc="D6D2B610">
      <w:start w:val="1"/>
      <w:numFmt w:val="bullet"/>
      <w:pStyle w:val="YorkNe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776A8"/>
    <w:multiLevelType w:val="hybridMultilevel"/>
    <w:tmpl w:val="411C40F2"/>
    <w:lvl w:ilvl="0" w:tplc="04090001">
      <w:start w:val="1"/>
      <w:numFmt w:val="bullet"/>
      <w:lvlText w:val=""/>
      <w:lvlJc w:val="left"/>
      <w:pPr>
        <w:tabs>
          <w:tab w:val="num" w:pos="720"/>
        </w:tabs>
        <w:ind w:left="720" w:hanging="360"/>
      </w:pPr>
      <w:rPr>
        <w:rFonts w:ascii="Symbol" w:hAnsi="Symbol" w:hint="default"/>
      </w:rPr>
    </w:lvl>
    <w:lvl w:ilvl="1" w:tplc="D922855C">
      <w:start w:val="1"/>
      <w:numFmt w:val="bullet"/>
      <w:pStyle w:val="YorkNet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B591A"/>
    <w:multiLevelType w:val="hybridMultilevel"/>
    <w:tmpl w:val="5CF212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680552"/>
    <w:multiLevelType w:val="hybridMultilevel"/>
    <w:tmpl w:val="7D602A70"/>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5" w15:restartNumberingAfterBreak="0">
    <w:nsid w:val="24E50E39"/>
    <w:multiLevelType w:val="hybridMultilevel"/>
    <w:tmpl w:val="901A99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7B915CC"/>
    <w:multiLevelType w:val="hybridMultilevel"/>
    <w:tmpl w:val="07E42574"/>
    <w:lvl w:ilvl="0" w:tplc="BF3C16C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E573DC"/>
    <w:multiLevelType w:val="hybridMultilevel"/>
    <w:tmpl w:val="BA0E1B64"/>
    <w:lvl w:ilvl="0" w:tplc="544A2420">
      <w:start w:val="1"/>
      <w:numFmt w:val="decimal"/>
      <w:pStyle w:val="GeneralConditions"/>
      <w:lvlText w:val="GC %1"/>
      <w:lvlJc w:val="left"/>
      <w:pPr>
        <w:tabs>
          <w:tab w:val="num" w:pos="1070"/>
        </w:tabs>
        <w:ind w:left="1070" w:hanging="360"/>
      </w:pPr>
      <w:rPr>
        <w:rFonts w:ascii="Arial" w:hAnsi="Arial" w:cs="Arial" w:hint="default"/>
        <w:b/>
        <w:i w:val="0"/>
        <w:caps/>
        <w:sz w:val="22"/>
        <w:szCs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32C73CE8"/>
    <w:multiLevelType w:val="hybridMultilevel"/>
    <w:tmpl w:val="9FD2BF30"/>
    <w:lvl w:ilvl="0" w:tplc="1DF838F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7C56FB"/>
    <w:multiLevelType w:val="singleLevel"/>
    <w:tmpl w:val="5EF694A8"/>
    <w:lvl w:ilvl="0">
      <w:start w:val="1"/>
      <w:numFmt w:val="bullet"/>
      <w:pStyle w:val="DashPoint"/>
      <w:lvlText w:val=""/>
      <w:lvlJc w:val="left"/>
      <w:pPr>
        <w:tabs>
          <w:tab w:val="num" w:pos="927"/>
        </w:tabs>
        <w:ind w:left="567" w:firstLine="0"/>
      </w:pPr>
      <w:rPr>
        <w:rFonts w:ascii="Symbol" w:hAnsi="Symbol" w:hint="default"/>
      </w:rPr>
    </w:lvl>
  </w:abstractNum>
  <w:abstractNum w:abstractNumId="10" w15:restartNumberingAfterBreak="0">
    <w:nsid w:val="34F55F08"/>
    <w:multiLevelType w:val="hybridMultilevel"/>
    <w:tmpl w:val="0490745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1" w15:restartNumberingAfterBreak="0">
    <w:nsid w:val="4264318F"/>
    <w:multiLevelType w:val="hybridMultilevel"/>
    <w:tmpl w:val="0BB0A536"/>
    <w:lvl w:ilvl="0" w:tplc="A8D8CF98">
      <w:start w:val="1"/>
      <w:numFmt w:val="bullet"/>
      <w:lvlText w:val=""/>
      <w:lvlJc w:val="left"/>
      <w:pPr>
        <w:ind w:left="720" w:hanging="360"/>
      </w:pPr>
      <w:rPr>
        <w:rFonts w:ascii="Symbol" w:hAnsi="Symbol"/>
      </w:rPr>
    </w:lvl>
    <w:lvl w:ilvl="1" w:tplc="9D3A24EA">
      <w:start w:val="1"/>
      <w:numFmt w:val="bullet"/>
      <w:lvlText w:val=""/>
      <w:lvlJc w:val="left"/>
      <w:pPr>
        <w:ind w:left="720" w:hanging="360"/>
      </w:pPr>
      <w:rPr>
        <w:rFonts w:ascii="Symbol" w:hAnsi="Symbol"/>
      </w:rPr>
    </w:lvl>
    <w:lvl w:ilvl="2" w:tplc="8F040F54">
      <w:start w:val="1"/>
      <w:numFmt w:val="bullet"/>
      <w:lvlText w:val=""/>
      <w:lvlJc w:val="left"/>
      <w:pPr>
        <w:ind w:left="720" w:hanging="360"/>
      </w:pPr>
      <w:rPr>
        <w:rFonts w:ascii="Symbol" w:hAnsi="Symbol"/>
      </w:rPr>
    </w:lvl>
    <w:lvl w:ilvl="3" w:tplc="78FC0224">
      <w:start w:val="1"/>
      <w:numFmt w:val="bullet"/>
      <w:lvlText w:val=""/>
      <w:lvlJc w:val="left"/>
      <w:pPr>
        <w:ind w:left="720" w:hanging="360"/>
      </w:pPr>
      <w:rPr>
        <w:rFonts w:ascii="Symbol" w:hAnsi="Symbol"/>
      </w:rPr>
    </w:lvl>
    <w:lvl w:ilvl="4" w:tplc="66566A1C">
      <w:start w:val="1"/>
      <w:numFmt w:val="bullet"/>
      <w:lvlText w:val=""/>
      <w:lvlJc w:val="left"/>
      <w:pPr>
        <w:ind w:left="720" w:hanging="360"/>
      </w:pPr>
      <w:rPr>
        <w:rFonts w:ascii="Symbol" w:hAnsi="Symbol"/>
      </w:rPr>
    </w:lvl>
    <w:lvl w:ilvl="5" w:tplc="1FFC9088">
      <w:start w:val="1"/>
      <w:numFmt w:val="bullet"/>
      <w:lvlText w:val=""/>
      <w:lvlJc w:val="left"/>
      <w:pPr>
        <w:ind w:left="720" w:hanging="360"/>
      </w:pPr>
      <w:rPr>
        <w:rFonts w:ascii="Symbol" w:hAnsi="Symbol"/>
      </w:rPr>
    </w:lvl>
    <w:lvl w:ilvl="6" w:tplc="566603AA">
      <w:start w:val="1"/>
      <w:numFmt w:val="bullet"/>
      <w:lvlText w:val=""/>
      <w:lvlJc w:val="left"/>
      <w:pPr>
        <w:ind w:left="720" w:hanging="360"/>
      </w:pPr>
      <w:rPr>
        <w:rFonts w:ascii="Symbol" w:hAnsi="Symbol"/>
      </w:rPr>
    </w:lvl>
    <w:lvl w:ilvl="7" w:tplc="E85817B2">
      <w:start w:val="1"/>
      <w:numFmt w:val="bullet"/>
      <w:lvlText w:val=""/>
      <w:lvlJc w:val="left"/>
      <w:pPr>
        <w:ind w:left="720" w:hanging="360"/>
      </w:pPr>
      <w:rPr>
        <w:rFonts w:ascii="Symbol" w:hAnsi="Symbol"/>
      </w:rPr>
    </w:lvl>
    <w:lvl w:ilvl="8" w:tplc="5A364B02">
      <w:start w:val="1"/>
      <w:numFmt w:val="bullet"/>
      <w:lvlText w:val=""/>
      <w:lvlJc w:val="left"/>
      <w:pPr>
        <w:ind w:left="720" w:hanging="360"/>
      </w:pPr>
      <w:rPr>
        <w:rFonts w:ascii="Symbol" w:hAnsi="Symbol"/>
      </w:rPr>
    </w:lvl>
  </w:abstractNum>
  <w:abstractNum w:abstractNumId="12" w15:restartNumberingAfterBreak="0">
    <w:nsid w:val="44F068E4"/>
    <w:multiLevelType w:val="hybridMultilevel"/>
    <w:tmpl w:val="6F663F9E"/>
    <w:lvl w:ilvl="0" w:tplc="DB2EF4C6">
      <w:start w:val="1"/>
      <w:numFmt w:val="bullet"/>
      <w:lvlText w:val=""/>
      <w:lvlJc w:val="left"/>
      <w:pPr>
        <w:ind w:left="720" w:hanging="360"/>
      </w:pPr>
      <w:rPr>
        <w:rFonts w:ascii="Symbol" w:hAnsi="Symbol"/>
      </w:rPr>
    </w:lvl>
    <w:lvl w:ilvl="1" w:tplc="00285672">
      <w:start w:val="1"/>
      <w:numFmt w:val="bullet"/>
      <w:lvlText w:val=""/>
      <w:lvlJc w:val="left"/>
      <w:pPr>
        <w:ind w:left="720" w:hanging="360"/>
      </w:pPr>
      <w:rPr>
        <w:rFonts w:ascii="Symbol" w:hAnsi="Symbol"/>
      </w:rPr>
    </w:lvl>
    <w:lvl w:ilvl="2" w:tplc="DD6AB75A">
      <w:start w:val="1"/>
      <w:numFmt w:val="bullet"/>
      <w:lvlText w:val=""/>
      <w:lvlJc w:val="left"/>
      <w:pPr>
        <w:ind w:left="720" w:hanging="360"/>
      </w:pPr>
      <w:rPr>
        <w:rFonts w:ascii="Symbol" w:hAnsi="Symbol"/>
      </w:rPr>
    </w:lvl>
    <w:lvl w:ilvl="3" w:tplc="99165C36">
      <w:start w:val="1"/>
      <w:numFmt w:val="bullet"/>
      <w:lvlText w:val=""/>
      <w:lvlJc w:val="left"/>
      <w:pPr>
        <w:ind w:left="720" w:hanging="360"/>
      </w:pPr>
      <w:rPr>
        <w:rFonts w:ascii="Symbol" w:hAnsi="Symbol"/>
      </w:rPr>
    </w:lvl>
    <w:lvl w:ilvl="4" w:tplc="03B22EF0">
      <w:start w:val="1"/>
      <w:numFmt w:val="bullet"/>
      <w:lvlText w:val=""/>
      <w:lvlJc w:val="left"/>
      <w:pPr>
        <w:ind w:left="720" w:hanging="360"/>
      </w:pPr>
      <w:rPr>
        <w:rFonts w:ascii="Symbol" w:hAnsi="Symbol"/>
      </w:rPr>
    </w:lvl>
    <w:lvl w:ilvl="5" w:tplc="1A4C3BC2">
      <w:start w:val="1"/>
      <w:numFmt w:val="bullet"/>
      <w:lvlText w:val=""/>
      <w:lvlJc w:val="left"/>
      <w:pPr>
        <w:ind w:left="720" w:hanging="360"/>
      </w:pPr>
      <w:rPr>
        <w:rFonts w:ascii="Symbol" w:hAnsi="Symbol"/>
      </w:rPr>
    </w:lvl>
    <w:lvl w:ilvl="6" w:tplc="D5666BD6">
      <w:start w:val="1"/>
      <w:numFmt w:val="bullet"/>
      <w:lvlText w:val=""/>
      <w:lvlJc w:val="left"/>
      <w:pPr>
        <w:ind w:left="720" w:hanging="360"/>
      </w:pPr>
      <w:rPr>
        <w:rFonts w:ascii="Symbol" w:hAnsi="Symbol"/>
      </w:rPr>
    </w:lvl>
    <w:lvl w:ilvl="7" w:tplc="5E321770">
      <w:start w:val="1"/>
      <w:numFmt w:val="bullet"/>
      <w:lvlText w:val=""/>
      <w:lvlJc w:val="left"/>
      <w:pPr>
        <w:ind w:left="720" w:hanging="360"/>
      </w:pPr>
      <w:rPr>
        <w:rFonts w:ascii="Symbol" w:hAnsi="Symbol"/>
      </w:rPr>
    </w:lvl>
    <w:lvl w:ilvl="8" w:tplc="8E54B9E2">
      <w:start w:val="1"/>
      <w:numFmt w:val="bullet"/>
      <w:lvlText w:val=""/>
      <w:lvlJc w:val="left"/>
      <w:pPr>
        <w:ind w:left="720" w:hanging="360"/>
      </w:pPr>
      <w:rPr>
        <w:rFonts w:ascii="Symbol" w:hAnsi="Symbol"/>
      </w:rPr>
    </w:lvl>
  </w:abstractNum>
  <w:abstractNum w:abstractNumId="13" w15:restartNumberingAfterBreak="0">
    <w:nsid w:val="48551D8F"/>
    <w:multiLevelType w:val="multilevel"/>
    <w:tmpl w:val="AE0A5CFA"/>
    <w:lvl w:ilvl="0">
      <w:start w:val="1"/>
      <w:numFmt w:val="decimal"/>
      <w:lvlText w:val="%1"/>
      <w:lvlJc w:val="left"/>
      <w:pPr>
        <w:tabs>
          <w:tab w:val="num" w:pos="1644"/>
        </w:tabs>
        <w:ind w:left="1644" w:hanging="567"/>
      </w:pPr>
      <w:rPr>
        <w:rFonts w:hint="default"/>
      </w:rPr>
    </w:lvl>
    <w:lvl w:ilvl="1">
      <w:start w:val="1"/>
      <w:numFmt w:val="decimal"/>
      <w:pStyle w:val="NumberedIndented"/>
      <w:lvlText w:val="7.%2"/>
      <w:lvlJc w:val="left"/>
      <w:pPr>
        <w:tabs>
          <w:tab w:val="num" w:pos="1437"/>
        </w:tabs>
        <w:ind w:left="1361" w:hanging="284"/>
      </w:pPr>
      <w:rPr>
        <w:rFonts w:hint="default"/>
      </w:rPr>
    </w:lvl>
    <w:lvl w:ilvl="2">
      <w:start w:val="1"/>
      <w:numFmt w:val="decimal"/>
      <w:lvlText w:val="%1.%2.%3"/>
      <w:lvlJc w:val="left"/>
      <w:pPr>
        <w:tabs>
          <w:tab w:val="num" w:pos="1644"/>
        </w:tabs>
        <w:ind w:left="1644" w:hanging="567"/>
      </w:pPr>
      <w:rPr>
        <w:rFonts w:hint="default"/>
        <w:b/>
        <w:i w:val="0"/>
      </w:rPr>
    </w:lvl>
    <w:lvl w:ilvl="3">
      <w:start w:val="1"/>
      <w:numFmt w:val="decimal"/>
      <w:lvlText w:val="%1.%2.%3.%4"/>
      <w:lvlJc w:val="left"/>
      <w:pPr>
        <w:tabs>
          <w:tab w:val="num" w:pos="1797"/>
        </w:tabs>
        <w:ind w:left="1644" w:hanging="567"/>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14" w15:restartNumberingAfterBreak="0">
    <w:nsid w:val="491914D7"/>
    <w:multiLevelType w:val="hybridMultilevel"/>
    <w:tmpl w:val="53205E6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5" w15:restartNumberingAfterBreak="0">
    <w:nsid w:val="4AB67AA3"/>
    <w:multiLevelType w:val="hybridMultilevel"/>
    <w:tmpl w:val="19B0E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80F4E"/>
    <w:multiLevelType w:val="hybridMultilevel"/>
    <w:tmpl w:val="929AA5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7" w15:restartNumberingAfterBreak="0">
    <w:nsid w:val="654F5F87"/>
    <w:multiLevelType w:val="hybridMultilevel"/>
    <w:tmpl w:val="17822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2F328B"/>
    <w:multiLevelType w:val="multilevel"/>
    <w:tmpl w:val="DBEC84BC"/>
    <w:styleLink w:val="Style2"/>
    <w:lvl w:ilvl="0">
      <w:start w:val="1"/>
      <w:numFmt w:val="none"/>
      <w:lvlText w:val="D8"/>
      <w:lvlJc w:val="left"/>
      <w:pPr>
        <w:tabs>
          <w:tab w:val="num" w:pos="1457"/>
        </w:tabs>
        <w:ind w:left="1094" w:hanging="357"/>
      </w:pPr>
      <w:rPr>
        <w:rFonts w:hint="default"/>
      </w:rPr>
    </w:lvl>
    <w:lvl w:ilvl="1">
      <w:start w:val="1"/>
      <w:numFmt w:val="lowerLetter"/>
      <w:lvlText w:val="D9.%2"/>
      <w:lvlJc w:val="left"/>
      <w:pPr>
        <w:tabs>
          <w:tab w:val="num" w:pos="1797"/>
        </w:tabs>
        <w:ind w:left="1361" w:hanging="284"/>
      </w:pPr>
      <w:rPr>
        <w:rFonts w:hint="default"/>
      </w:rPr>
    </w:lvl>
    <w:lvl w:ilvl="2">
      <w:start w:val="1"/>
      <w:numFmt w:val="decimal"/>
      <w:lvlText w:val="D9.4.%3"/>
      <w:lvlJc w:val="left"/>
      <w:pPr>
        <w:tabs>
          <w:tab w:val="num" w:pos="2138"/>
        </w:tabs>
        <w:ind w:left="1644" w:hanging="226"/>
      </w:pPr>
      <w:rPr>
        <w:rFonts w:ascii="Times New Roman" w:hAnsi="Times New Roman" w:hint="default"/>
        <w:b w:val="0"/>
        <w:i w:val="0"/>
      </w:rPr>
    </w:lvl>
    <w:lvl w:ilvl="3">
      <w:start w:val="1"/>
      <w:numFmt w:val="decimal"/>
      <w:lvlText w:val="%1.%2.%3.%4"/>
      <w:lvlJc w:val="left"/>
      <w:pPr>
        <w:tabs>
          <w:tab w:val="num" w:pos="1797"/>
        </w:tabs>
        <w:ind w:left="1644" w:hanging="567"/>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19" w15:restartNumberingAfterBreak="0">
    <w:nsid w:val="7A962AE0"/>
    <w:multiLevelType w:val="hybridMultilevel"/>
    <w:tmpl w:val="C1F2031C"/>
    <w:lvl w:ilvl="0" w:tplc="04090001">
      <w:start w:val="1"/>
      <w:numFmt w:val="bullet"/>
      <w:pStyle w:val="BulletPoint"/>
      <w:lvlText w:val=""/>
      <w:lvlJc w:val="left"/>
      <w:pPr>
        <w:tabs>
          <w:tab w:val="num" w:pos="612"/>
        </w:tabs>
        <w:ind w:left="612" w:hanging="360"/>
      </w:pPr>
      <w:rPr>
        <w:rFonts w:ascii="Symbol" w:hAnsi="Symbol" w:hint="default"/>
      </w:rPr>
    </w:lvl>
    <w:lvl w:ilvl="1" w:tplc="04090003">
      <w:start w:val="1"/>
      <w:numFmt w:val="bullet"/>
      <w:lvlText w:val=""/>
      <w:lvlJc w:val="left"/>
      <w:pPr>
        <w:tabs>
          <w:tab w:val="num" w:pos="1548"/>
        </w:tabs>
        <w:ind w:left="1548" w:hanging="360"/>
      </w:pPr>
      <w:rPr>
        <w:rFonts w:ascii="Symbol" w:hAnsi="Symbol" w:hint="default"/>
      </w:rPr>
    </w:lvl>
    <w:lvl w:ilvl="2" w:tplc="0409000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0" w15:restartNumberingAfterBreak="0">
    <w:nsid w:val="7B79337E"/>
    <w:multiLevelType w:val="multilevel"/>
    <w:tmpl w:val="D99CD484"/>
    <w:styleLink w:val="CurrentList1"/>
    <w:lvl w:ilvl="0">
      <w:start w:val="1"/>
      <w:numFmt w:val="none"/>
      <w:lvlText w:val="%1D1.1.2"/>
      <w:lvlJc w:val="left"/>
      <w:pPr>
        <w:tabs>
          <w:tab w:val="num" w:pos="1457"/>
        </w:tabs>
        <w:ind w:left="1094" w:hanging="357"/>
      </w:pPr>
      <w:rPr>
        <w:rFonts w:hint="default"/>
        <w:b/>
      </w:rPr>
    </w:lvl>
    <w:lvl w:ilvl="1">
      <w:start w:val="1"/>
      <w:numFmt w:val="none"/>
      <w:lvlRestart w:val="0"/>
      <w:lvlText w:val="%2D1.1.2.a"/>
      <w:lvlJc w:val="left"/>
      <w:pPr>
        <w:tabs>
          <w:tab w:val="num" w:pos="1797"/>
        </w:tabs>
        <w:ind w:left="1361" w:hanging="284"/>
      </w:pPr>
      <w:rPr>
        <w:rFonts w:hint="default"/>
      </w:rPr>
    </w:lvl>
    <w:lvl w:ilvl="2">
      <w:start w:val="1"/>
      <w:numFmt w:val="lowerLetter"/>
      <w:lvlText w:val="D1.1.2.%3"/>
      <w:lvlJc w:val="left"/>
      <w:pPr>
        <w:tabs>
          <w:tab w:val="num" w:pos="3045"/>
        </w:tabs>
        <w:ind w:left="1644" w:firstLine="681"/>
      </w:pPr>
      <w:rPr>
        <w:rFonts w:ascii="Arial" w:hAnsi="Arial" w:hint="default"/>
        <w:b w:val="0"/>
        <w:i w:val="0"/>
      </w:rPr>
    </w:lvl>
    <w:lvl w:ilvl="3">
      <w:start w:val="1"/>
      <w:numFmt w:val="decimal"/>
      <w:lvlText w:val="%1.%2.%3.%4"/>
      <w:lvlJc w:val="left"/>
      <w:pPr>
        <w:tabs>
          <w:tab w:val="num" w:pos="1797"/>
        </w:tabs>
        <w:ind w:left="1644" w:hanging="567"/>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21" w15:restartNumberingAfterBreak="0">
    <w:nsid w:val="7EBB2009"/>
    <w:multiLevelType w:val="hybridMultilevel"/>
    <w:tmpl w:val="7D0A6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4721079">
    <w:abstractNumId w:val="7"/>
  </w:num>
  <w:num w:numId="2" w16cid:durableId="95371924">
    <w:abstractNumId w:val="1"/>
  </w:num>
  <w:num w:numId="3" w16cid:durableId="2003197307">
    <w:abstractNumId w:val="2"/>
  </w:num>
  <w:num w:numId="4" w16cid:durableId="901989524">
    <w:abstractNumId w:val="17"/>
  </w:num>
  <w:num w:numId="5" w16cid:durableId="2026321699">
    <w:abstractNumId w:val="9"/>
  </w:num>
  <w:num w:numId="6" w16cid:durableId="378021084">
    <w:abstractNumId w:val="13"/>
  </w:num>
  <w:num w:numId="7" w16cid:durableId="619606848">
    <w:abstractNumId w:val="20"/>
  </w:num>
  <w:num w:numId="8" w16cid:durableId="1636762498">
    <w:abstractNumId w:val="0"/>
  </w:num>
  <w:num w:numId="9" w16cid:durableId="1091971971">
    <w:abstractNumId w:val="19"/>
  </w:num>
  <w:num w:numId="10" w16cid:durableId="1803382696">
    <w:abstractNumId w:val="18"/>
  </w:num>
  <w:num w:numId="11" w16cid:durableId="44377794">
    <w:abstractNumId w:val="4"/>
  </w:num>
  <w:num w:numId="12" w16cid:durableId="329211387">
    <w:abstractNumId w:val="6"/>
  </w:num>
  <w:num w:numId="13" w16cid:durableId="279189020">
    <w:abstractNumId w:val="21"/>
  </w:num>
  <w:num w:numId="14" w16cid:durableId="739787150">
    <w:abstractNumId w:val="1"/>
  </w:num>
  <w:num w:numId="15" w16cid:durableId="628560085">
    <w:abstractNumId w:val="1"/>
  </w:num>
  <w:num w:numId="16" w16cid:durableId="1997030821">
    <w:abstractNumId w:val="1"/>
  </w:num>
  <w:num w:numId="17" w16cid:durableId="1228415682">
    <w:abstractNumId w:val="5"/>
  </w:num>
  <w:num w:numId="18" w16cid:durableId="764620421">
    <w:abstractNumId w:val="3"/>
  </w:num>
  <w:num w:numId="19" w16cid:durableId="105925383">
    <w:abstractNumId w:val="1"/>
  </w:num>
  <w:num w:numId="20" w16cid:durableId="1332179184">
    <w:abstractNumId w:val="8"/>
  </w:num>
  <w:num w:numId="21" w16cid:durableId="2129086033">
    <w:abstractNumId w:val="1"/>
  </w:num>
  <w:num w:numId="22" w16cid:durableId="1444420867">
    <w:abstractNumId w:val="1"/>
  </w:num>
  <w:num w:numId="23" w16cid:durableId="368265930">
    <w:abstractNumId w:val="2"/>
  </w:num>
  <w:num w:numId="24" w16cid:durableId="1684553327">
    <w:abstractNumId w:val="10"/>
  </w:num>
  <w:num w:numId="25" w16cid:durableId="1995061619">
    <w:abstractNumId w:val="16"/>
  </w:num>
  <w:num w:numId="26" w16cid:durableId="251401996">
    <w:abstractNumId w:val="14"/>
  </w:num>
  <w:num w:numId="27" w16cid:durableId="1749961651">
    <w:abstractNumId w:val="15"/>
  </w:num>
  <w:num w:numId="28" w16cid:durableId="1493334586">
    <w:abstractNumId w:val="1"/>
  </w:num>
  <w:num w:numId="29" w16cid:durableId="43262164">
    <w:abstractNumId w:val="2"/>
  </w:num>
  <w:num w:numId="30" w16cid:durableId="1356032280">
    <w:abstractNumId w:val="1"/>
  </w:num>
  <w:num w:numId="31" w16cid:durableId="1390302804">
    <w:abstractNumId w:val="12"/>
  </w:num>
  <w:num w:numId="32" w16cid:durableId="1992833068">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6316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EB"/>
    <w:rsid w:val="00000221"/>
    <w:rsid w:val="00000BE4"/>
    <w:rsid w:val="0000233B"/>
    <w:rsid w:val="00002CC0"/>
    <w:rsid w:val="000034C0"/>
    <w:rsid w:val="000043AE"/>
    <w:rsid w:val="00005146"/>
    <w:rsid w:val="000114EA"/>
    <w:rsid w:val="0001273B"/>
    <w:rsid w:val="000141DF"/>
    <w:rsid w:val="000166E5"/>
    <w:rsid w:val="00017911"/>
    <w:rsid w:val="00017DD3"/>
    <w:rsid w:val="0002128D"/>
    <w:rsid w:val="00021DCF"/>
    <w:rsid w:val="000235E2"/>
    <w:rsid w:val="000242E7"/>
    <w:rsid w:val="00024ABC"/>
    <w:rsid w:val="00024C01"/>
    <w:rsid w:val="00025CBC"/>
    <w:rsid w:val="000273FF"/>
    <w:rsid w:val="000317AC"/>
    <w:rsid w:val="000319B8"/>
    <w:rsid w:val="00031AD6"/>
    <w:rsid w:val="00031E54"/>
    <w:rsid w:val="00032124"/>
    <w:rsid w:val="000322BD"/>
    <w:rsid w:val="000327B2"/>
    <w:rsid w:val="00034633"/>
    <w:rsid w:val="000349AC"/>
    <w:rsid w:val="00034E1A"/>
    <w:rsid w:val="0003512D"/>
    <w:rsid w:val="00035998"/>
    <w:rsid w:val="00037435"/>
    <w:rsid w:val="00037DC2"/>
    <w:rsid w:val="00040089"/>
    <w:rsid w:val="0004060E"/>
    <w:rsid w:val="0004142C"/>
    <w:rsid w:val="00041673"/>
    <w:rsid w:val="00041C46"/>
    <w:rsid w:val="0004304E"/>
    <w:rsid w:val="000436A5"/>
    <w:rsid w:val="000446E8"/>
    <w:rsid w:val="000451D4"/>
    <w:rsid w:val="000452AD"/>
    <w:rsid w:val="000460B8"/>
    <w:rsid w:val="00046285"/>
    <w:rsid w:val="000475A7"/>
    <w:rsid w:val="00050329"/>
    <w:rsid w:val="00050B1D"/>
    <w:rsid w:val="000512A2"/>
    <w:rsid w:val="00051584"/>
    <w:rsid w:val="0005182D"/>
    <w:rsid w:val="00053448"/>
    <w:rsid w:val="00053552"/>
    <w:rsid w:val="000538D0"/>
    <w:rsid w:val="00053908"/>
    <w:rsid w:val="000542A6"/>
    <w:rsid w:val="00054ECC"/>
    <w:rsid w:val="000550C8"/>
    <w:rsid w:val="00057440"/>
    <w:rsid w:val="000579F7"/>
    <w:rsid w:val="00057F05"/>
    <w:rsid w:val="000605B7"/>
    <w:rsid w:val="0006080A"/>
    <w:rsid w:val="00061CC8"/>
    <w:rsid w:val="00061DA7"/>
    <w:rsid w:val="00061E50"/>
    <w:rsid w:val="0006447A"/>
    <w:rsid w:val="00064C90"/>
    <w:rsid w:val="00065A56"/>
    <w:rsid w:val="0006653F"/>
    <w:rsid w:val="00066D71"/>
    <w:rsid w:val="000714FE"/>
    <w:rsid w:val="00071973"/>
    <w:rsid w:val="000721CA"/>
    <w:rsid w:val="00072B11"/>
    <w:rsid w:val="00074CA9"/>
    <w:rsid w:val="00074D9D"/>
    <w:rsid w:val="00075CFB"/>
    <w:rsid w:val="00077373"/>
    <w:rsid w:val="00077704"/>
    <w:rsid w:val="00077D94"/>
    <w:rsid w:val="00080C92"/>
    <w:rsid w:val="00080D36"/>
    <w:rsid w:val="00081129"/>
    <w:rsid w:val="0008170F"/>
    <w:rsid w:val="00082399"/>
    <w:rsid w:val="000825C0"/>
    <w:rsid w:val="000827DD"/>
    <w:rsid w:val="00083F77"/>
    <w:rsid w:val="00084650"/>
    <w:rsid w:val="000847DD"/>
    <w:rsid w:val="0009018B"/>
    <w:rsid w:val="000918E6"/>
    <w:rsid w:val="00093C9B"/>
    <w:rsid w:val="000944EA"/>
    <w:rsid w:val="00095190"/>
    <w:rsid w:val="0009558A"/>
    <w:rsid w:val="000956AA"/>
    <w:rsid w:val="0009625B"/>
    <w:rsid w:val="000975F9"/>
    <w:rsid w:val="000A00B8"/>
    <w:rsid w:val="000A1047"/>
    <w:rsid w:val="000A1F33"/>
    <w:rsid w:val="000A3222"/>
    <w:rsid w:val="000A360A"/>
    <w:rsid w:val="000A3B02"/>
    <w:rsid w:val="000A4888"/>
    <w:rsid w:val="000A4A10"/>
    <w:rsid w:val="000A625A"/>
    <w:rsid w:val="000A7CB4"/>
    <w:rsid w:val="000B02E0"/>
    <w:rsid w:val="000B0379"/>
    <w:rsid w:val="000B0DB4"/>
    <w:rsid w:val="000B0E95"/>
    <w:rsid w:val="000B2016"/>
    <w:rsid w:val="000B21A6"/>
    <w:rsid w:val="000B2CC9"/>
    <w:rsid w:val="000B31A2"/>
    <w:rsid w:val="000B420C"/>
    <w:rsid w:val="000B43B7"/>
    <w:rsid w:val="000B456B"/>
    <w:rsid w:val="000B4E0A"/>
    <w:rsid w:val="000B594A"/>
    <w:rsid w:val="000B599B"/>
    <w:rsid w:val="000B7176"/>
    <w:rsid w:val="000B729A"/>
    <w:rsid w:val="000C06F1"/>
    <w:rsid w:val="000C1965"/>
    <w:rsid w:val="000C2682"/>
    <w:rsid w:val="000C3916"/>
    <w:rsid w:val="000C45B9"/>
    <w:rsid w:val="000C4E04"/>
    <w:rsid w:val="000C542F"/>
    <w:rsid w:val="000C55EB"/>
    <w:rsid w:val="000C6E8B"/>
    <w:rsid w:val="000C7680"/>
    <w:rsid w:val="000C7B66"/>
    <w:rsid w:val="000D0329"/>
    <w:rsid w:val="000D0B56"/>
    <w:rsid w:val="000D10DB"/>
    <w:rsid w:val="000D117D"/>
    <w:rsid w:val="000D2137"/>
    <w:rsid w:val="000D273D"/>
    <w:rsid w:val="000D38B4"/>
    <w:rsid w:val="000D3CEB"/>
    <w:rsid w:val="000D3EC0"/>
    <w:rsid w:val="000D3EC8"/>
    <w:rsid w:val="000D43D5"/>
    <w:rsid w:val="000D456B"/>
    <w:rsid w:val="000D4AFB"/>
    <w:rsid w:val="000D6027"/>
    <w:rsid w:val="000D68CC"/>
    <w:rsid w:val="000D6BBB"/>
    <w:rsid w:val="000D731F"/>
    <w:rsid w:val="000E02D7"/>
    <w:rsid w:val="000E108A"/>
    <w:rsid w:val="000E1C95"/>
    <w:rsid w:val="000E2A40"/>
    <w:rsid w:val="000E3868"/>
    <w:rsid w:val="000E3AEE"/>
    <w:rsid w:val="000E53F6"/>
    <w:rsid w:val="000E5950"/>
    <w:rsid w:val="000E6406"/>
    <w:rsid w:val="000E7617"/>
    <w:rsid w:val="000F07C7"/>
    <w:rsid w:val="000F0C72"/>
    <w:rsid w:val="000F13C8"/>
    <w:rsid w:val="000F1639"/>
    <w:rsid w:val="000F21B0"/>
    <w:rsid w:val="000F2966"/>
    <w:rsid w:val="000F40AF"/>
    <w:rsid w:val="000F461A"/>
    <w:rsid w:val="000F53EC"/>
    <w:rsid w:val="000F6778"/>
    <w:rsid w:val="000F6E4B"/>
    <w:rsid w:val="000F7FFB"/>
    <w:rsid w:val="00100BC5"/>
    <w:rsid w:val="00101A06"/>
    <w:rsid w:val="00102D2E"/>
    <w:rsid w:val="0010310B"/>
    <w:rsid w:val="00103CB9"/>
    <w:rsid w:val="00105C4C"/>
    <w:rsid w:val="001112E2"/>
    <w:rsid w:val="001113F0"/>
    <w:rsid w:val="0011177A"/>
    <w:rsid w:val="001119BC"/>
    <w:rsid w:val="00111D2B"/>
    <w:rsid w:val="00111EF1"/>
    <w:rsid w:val="00111FF2"/>
    <w:rsid w:val="00113CF7"/>
    <w:rsid w:val="001146BC"/>
    <w:rsid w:val="00114B04"/>
    <w:rsid w:val="0011655A"/>
    <w:rsid w:val="001201AF"/>
    <w:rsid w:val="001211F4"/>
    <w:rsid w:val="001217A3"/>
    <w:rsid w:val="00125FE5"/>
    <w:rsid w:val="00126173"/>
    <w:rsid w:val="00126BD1"/>
    <w:rsid w:val="00127FCB"/>
    <w:rsid w:val="00131155"/>
    <w:rsid w:val="00131259"/>
    <w:rsid w:val="00131901"/>
    <w:rsid w:val="00131945"/>
    <w:rsid w:val="00133163"/>
    <w:rsid w:val="001335F4"/>
    <w:rsid w:val="001348B8"/>
    <w:rsid w:val="00134A74"/>
    <w:rsid w:val="00134E00"/>
    <w:rsid w:val="00135B49"/>
    <w:rsid w:val="00136125"/>
    <w:rsid w:val="0013705A"/>
    <w:rsid w:val="001401BD"/>
    <w:rsid w:val="0014026A"/>
    <w:rsid w:val="00140505"/>
    <w:rsid w:val="0014088A"/>
    <w:rsid w:val="00141108"/>
    <w:rsid w:val="00142BE3"/>
    <w:rsid w:val="00143A93"/>
    <w:rsid w:val="00144DA7"/>
    <w:rsid w:val="00147B79"/>
    <w:rsid w:val="001513BC"/>
    <w:rsid w:val="0015152C"/>
    <w:rsid w:val="00151A78"/>
    <w:rsid w:val="00152085"/>
    <w:rsid w:val="00152450"/>
    <w:rsid w:val="0015291E"/>
    <w:rsid w:val="00152C7C"/>
    <w:rsid w:val="00153D00"/>
    <w:rsid w:val="00154647"/>
    <w:rsid w:val="001556BD"/>
    <w:rsid w:val="0015580E"/>
    <w:rsid w:val="00155929"/>
    <w:rsid w:val="00155A5C"/>
    <w:rsid w:val="0015631F"/>
    <w:rsid w:val="00157153"/>
    <w:rsid w:val="00157899"/>
    <w:rsid w:val="00157932"/>
    <w:rsid w:val="001612A8"/>
    <w:rsid w:val="00161583"/>
    <w:rsid w:val="00162521"/>
    <w:rsid w:val="001631FC"/>
    <w:rsid w:val="001636D5"/>
    <w:rsid w:val="00163DB2"/>
    <w:rsid w:val="00165DAF"/>
    <w:rsid w:val="00166045"/>
    <w:rsid w:val="00166AF8"/>
    <w:rsid w:val="00171D68"/>
    <w:rsid w:val="00172E1C"/>
    <w:rsid w:val="00173307"/>
    <w:rsid w:val="00173928"/>
    <w:rsid w:val="00173E30"/>
    <w:rsid w:val="001747E7"/>
    <w:rsid w:val="00174E84"/>
    <w:rsid w:val="00176CF5"/>
    <w:rsid w:val="00181696"/>
    <w:rsid w:val="001819B9"/>
    <w:rsid w:val="00183011"/>
    <w:rsid w:val="001833E6"/>
    <w:rsid w:val="00183A12"/>
    <w:rsid w:val="00184FB5"/>
    <w:rsid w:val="00187D79"/>
    <w:rsid w:val="00187F72"/>
    <w:rsid w:val="00190F89"/>
    <w:rsid w:val="0019150F"/>
    <w:rsid w:val="001935EC"/>
    <w:rsid w:val="001938BC"/>
    <w:rsid w:val="0019398B"/>
    <w:rsid w:val="00193B5B"/>
    <w:rsid w:val="001A01F3"/>
    <w:rsid w:val="001A1241"/>
    <w:rsid w:val="001A280D"/>
    <w:rsid w:val="001A3DB6"/>
    <w:rsid w:val="001A4D84"/>
    <w:rsid w:val="001A6CF2"/>
    <w:rsid w:val="001A7D8B"/>
    <w:rsid w:val="001B02CF"/>
    <w:rsid w:val="001B1B18"/>
    <w:rsid w:val="001B2908"/>
    <w:rsid w:val="001B2CB9"/>
    <w:rsid w:val="001B30ED"/>
    <w:rsid w:val="001B568A"/>
    <w:rsid w:val="001B5935"/>
    <w:rsid w:val="001B6F5D"/>
    <w:rsid w:val="001B6FE2"/>
    <w:rsid w:val="001B72BB"/>
    <w:rsid w:val="001B79CD"/>
    <w:rsid w:val="001C0150"/>
    <w:rsid w:val="001C0505"/>
    <w:rsid w:val="001C0CA1"/>
    <w:rsid w:val="001C15DD"/>
    <w:rsid w:val="001C1970"/>
    <w:rsid w:val="001C1EB0"/>
    <w:rsid w:val="001C304F"/>
    <w:rsid w:val="001C41AC"/>
    <w:rsid w:val="001C4793"/>
    <w:rsid w:val="001C64DE"/>
    <w:rsid w:val="001C78EC"/>
    <w:rsid w:val="001C798F"/>
    <w:rsid w:val="001D0699"/>
    <w:rsid w:val="001D11E4"/>
    <w:rsid w:val="001D1529"/>
    <w:rsid w:val="001D1546"/>
    <w:rsid w:val="001D1674"/>
    <w:rsid w:val="001D16FF"/>
    <w:rsid w:val="001D40C6"/>
    <w:rsid w:val="001D40FB"/>
    <w:rsid w:val="001D41D2"/>
    <w:rsid w:val="001D4835"/>
    <w:rsid w:val="001D52BB"/>
    <w:rsid w:val="001D5605"/>
    <w:rsid w:val="001D6001"/>
    <w:rsid w:val="001D6111"/>
    <w:rsid w:val="001D7063"/>
    <w:rsid w:val="001D7177"/>
    <w:rsid w:val="001D7418"/>
    <w:rsid w:val="001D758A"/>
    <w:rsid w:val="001D7EBC"/>
    <w:rsid w:val="001E036E"/>
    <w:rsid w:val="001E0E0F"/>
    <w:rsid w:val="001E1E8F"/>
    <w:rsid w:val="001E2F71"/>
    <w:rsid w:val="001E377B"/>
    <w:rsid w:val="001E421D"/>
    <w:rsid w:val="001E4245"/>
    <w:rsid w:val="001E4487"/>
    <w:rsid w:val="001E60E6"/>
    <w:rsid w:val="001E6974"/>
    <w:rsid w:val="001F072B"/>
    <w:rsid w:val="001F094E"/>
    <w:rsid w:val="001F2777"/>
    <w:rsid w:val="001F2E5B"/>
    <w:rsid w:val="001F3551"/>
    <w:rsid w:val="001F4308"/>
    <w:rsid w:val="001F5042"/>
    <w:rsid w:val="001F577B"/>
    <w:rsid w:val="001F57F6"/>
    <w:rsid w:val="001F73E7"/>
    <w:rsid w:val="002010EA"/>
    <w:rsid w:val="00201A8F"/>
    <w:rsid w:val="00203770"/>
    <w:rsid w:val="00203B54"/>
    <w:rsid w:val="00203CAF"/>
    <w:rsid w:val="00204376"/>
    <w:rsid w:val="00205079"/>
    <w:rsid w:val="002052FC"/>
    <w:rsid w:val="00205D5C"/>
    <w:rsid w:val="002061C7"/>
    <w:rsid w:val="002066C4"/>
    <w:rsid w:val="002067F0"/>
    <w:rsid w:val="0020719E"/>
    <w:rsid w:val="00207872"/>
    <w:rsid w:val="00207BFF"/>
    <w:rsid w:val="00207F8F"/>
    <w:rsid w:val="00212207"/>
    <w:rsid w:val="002133E2"/>
    <w:rsid w:val="00213A3C"/>
    <w:rsid w:val="00213DFF"/>
    <w:rsid w:val="002142F0"/>
    <w:rsid w:val="002147F3"/>
    <w:rsid w:val="00214DD5"/>
    <w:rsid w:val="00216DA6"/>
    <w:rsid w:val="00216F70"/>
    <w:rsid w:val="002176C6"/>
    <w:rsid w:val="00217817"/>
    <w:rsid w:val="0021785C"/>
    <w:rsid w:val="00220909"/>
    <w:rsid w:val="00220DFC"/>
    <w:rsid w:val="00220FA9"/>
    <w:rsid w:val="00221AC2"/>
    <w:rsid w:val="0022260C"/>
    <w:rsid w:val="002229B3"/>
    <w:rsid w:val="00222B0D"/>
    <w:rsid w:val="00224181"/>
    <w:rsid w:val="00224491"/>
    <w:rsid w:val="002252BD"/>
    <w:rsid w:val="00225355"/>
    <w:rsid w:val="00226615"/>
    <w:rsid w:val="002267B3"/>
    <w:rsid w:val="00227CF6"/>
    <w:rsid w:val="00230218"/>
    <w:rsid w:val="002302D4"/>
    <w:rsid w:val="00231E05"/>
    <w:rsid w:val="00233650"/>
    <w:rsid w:val="0023434D"/>
    <w:rsid w:val="00234E2F"/>
    <w:rsid w:val="00236320"/>
    <w:rsid w:val="00237E1F"/>
    <w:rsid w:val="002405D9"/>
    <w:rsid w:val="00243D42"/>
    <w:rsid w:val="00243EBA"/>
    <w:rsid w:val="00245B0F"/>
    <w:rsid w:val="00246745"/>
    <w:rsid w:val="0024729A"/>
    <w:rsid w:val="002477F2"/>
    <w:rsid w:val="00247AF1"/>
    <w:rsid w:val="0025050E"/>
    <w:rsid w:val="002511BB"/>
    <w:rsid w:val="0025259D"/>
    <w:rsid w:val="00252B4A"/>
    <w:rsid w:val="00254E46"/>
    <w:rsid w:val="00256577"/>
    <w:rsid w:val="002575F5"/>
    <w:rsid w:val="00260719"/>
    <w:rsid w:val="0026095A"/>
    <w:rsid w:val="00261122"/>
    <w:rsid w:val="002615B1"/>
    <w:rsid w:val="00261C89"/>
    <w:rsid w:val="00262698"/>
    <w:rsid w:val="00262B1E"/>
    <w:rsid w:val="00263CBC"/>
    <w:rsid w:val="002648F1"/>
    <w:rsid w:val="00264B81"/>
    <w:rsid w:val="00265234"/>
    <w:rsid w:val="00266456"/>
    <w:rsid w:val="00266CC6"/>
    <w:rsid w:val="002677F7"/>
    <w:rsid w:val="00267B1E"/>
    <w:rsid w:val="0027129C"/>
    <w:rsid w:val="00271376"/>
    <w:rsid w:val="002714DA"/>
    <w:rsid w:val="0027163E"/>
    <w:rsid w:val="00273930"/>
    <w:rsid w:val="002751D5"/>
    <w:rsid w:val="00275EBA"/>
    <w:rsid w:val="00277B01"/>
    <w:rsid w:val="00277DF0"/>
    <w:rsid w:val="00277F62"/>
    <w:rsid w:val="002802C2"/>
    <w:rsid w:val="00280F44"/>
    <w:rsid w:val="00281012"/>
    <w:rsid w:val="002810A0"/>
    <w:rsid w:val="00282300"/>
    <w:rsid w:val="002827BE"/>
    <w:rsid w:val="00282C58"/>
    <w:rsid w:val="00282DB8"/>
    <w:rsid w:val="00284653"/>
    <w:rsid w:val="002852E7"/>
    <w:rsid w:val="0028572C"/>
    <w:rsid w:val="00285B3A"/>
    <w:rsid w:val="00286D5A"/>
    <w:rsid w:val="00287A20"/>
    <w:rsid w:val="00287A90"/>
    <w:rsid w:val="002903B5"/>
    <w:rsid w:val="0029080D"/>
    <w:rsid w:val="0029128C"/>
    <w:rsid w:val="00292C8E"/>
    <w:rsid w:val="00293999"/>
    <w:rsid w:val="00295176"/>
    <w:rsid w:val="002953AF"/>
    <w:rsid w:val="002966FF"/>
    <w:rsid w:val="00296AB9"/>
    <w:rsid w:val="002A074D"/>
    <w:rsid w:val="002A09E0"/>
    <w:rsid w:val="002A14C2"/>
    <w:rsid w:val="002A14CD"/>
    <w:rsid w:val="002A42AD"/>
    <w:rsid w:val="002A47B4"/>
    <w:rsid w:val="002A4881"/>
    <w:rsid w:val="002A572B"/>
    <w:rsid w:val="002A5BC0"/>
    <w:rsid w:val="002A6060"/>
    <w:rsid w:val="002A6102"/>
    <w:rsid w:val="002A65BA"/>
    <w:rsid w:val="002A6E79"/>
    <w:rsid w:val="002A7063"/>
    <w:rsid w:val="002A789E"/>
    <w:rsid w:val="002A7EE8"/>
    <w:rsid w:val="002B0B71"/>
    <w:rsid w:val="002B255B"/>
    <w:rsid w:val="002B3EB5"/>
    <w:rsid w:val="002B4192"/>
    <w:rsid w:val="002B478F"/>
    <w:rsid w:val="002B4970"/>
    <w:rsid w:val="002B49DF"/>
    <w:rsid w:val="002B4F8A"/>
    <w:rsid w:val="002B5601"/>
    <w:rsid w:val="002B58E4"/>
    <w:rsid w:val="002B5905"/>
    <w:rsid w:val="002B6212"/>
    <w:rsid w:val="002C083F"/>
    <w:rsid w:val="002C0DD4"/>
    <w:rsid w:val="002C0DD8"/>
    <w:rsid w:val="002C0FE2"/>
    <w:rsid w:val="002C1008"/>
    <w:rsid w:val="002C1A4F"/>
    <w:rsid w:val="002C1F3A"/>
    <w:rsid w:val="002C2D99"/>
    <w:rsid w:val="002C2DB6"/>
    <w:rsid w:val="002C3167"/>
    <w:rsid w:val="002C438A"/>
    <w:rsid w:val="002C4528"/>
    <w:rsid w:val="002C4B77"/>
    <w:rsid w:val="002C5DB8"/>
    <w:rsid w:val="002C6315"/>
    <w:rsid w:val="002C6503"/>
    <w:rsid w:val="002D1306"/>
    <w:rsid w:val="002D18B2"/>
    <w:rsid w:val="002D264B"/>
    <w:rsid w:val="002D2DAD"/>
    <w:rsid w:val="002D382F"/>
    <w:rsid w:val="002D3D0A"/>
    <w:rsid w:val="002D56CE"/>
    <w:rsid w:val="002D5E5B"/>
    <w:rsid w:val="002D63C6"/>
    <w:rsid w:val="002D6C17"/>
    <w:rsid w:val="002E0C59"/>
    <w:rsid w:val="002E2665"/>
    <w:rsid w:val="002E2D0E"/>
    <w:rsid w:val="002E3AAD"/>
    <w:rsid w:val="002E5C7D"/>
    <w:rsid w:val="002E70E1"/>
    <w:rsid w:val="002E7C37"/>
    <w:rsid w:val="002F10DF"/>
    <w:rsid w:val="002F1F24"/>
    <w:rsid w:val="002F21D2"/>
    <w:rsid w:val="002F38B6"/>
    <w:rsid w:val="002F4E03"/>
    <w:rsid w:val="002F4EEC"/>
    <w:rsid w:val="002F5AB7"/>
    <w:rsid w:val="002F5B25"/>
    <w:rsid w:val="002F64CB"/>
    <w:rsid w:val="002F702C"/>
    <w:rsid w:val="003011C4"/>
    <w:rsid w:val="003015CB"/>
    <w:rsid w:val="00301919"/>
    <w:rsid w:val="003020F3"/>
    <w:rsid w:val="0030302C"/>
    <w:rsid w:val="00303525"/>
    <w:rsid w:val="00303605"/>
    <w:rsid w:val="00303C35"/>
    <w:rsid w:val="00306BFF"/>
    <w:rsid w:val="00307DB5"/>
    <w:rsid w:val="00310054"/>
    <w:rsid w:val="00310E4D"/>
    <w:rsid w:val="003126C3"/>
    <w:rsid w:val="00312807"/>
    <w:rsid w:val="003134FA"/>
    <w:rsid w:val="00314778"/>
    <w:rsid w:val="00314B2A"/>
    <w:rsid w:val="003154C7"/>
    <w:rsid w:val="00317E5E"/>
    <w:rsid w:val="003202A1"/>
    <w:rsid w:val="003226BD"/>
    <w:rsid w:val="003226DD"/>
    <w:rsid w:val="0032394E"/>
    <w:rsid w:val="0032460E"/>
    <w:rsid w:val="00324B70"/>
    <w:rsid w:val="00325116"/>
    <w:rsid w:val="003251B7"/>
    <w:rsid w:val="0032541C"/>
    <w:rsid w:val="0032606E"/>
    <w:rsid w:val="003265D0"/>
    <w:rsid w:val="003267B4"/>
    <w:rsid w:val="00326CA6"/>
    <w:rsid w:val="00326E5C"/>
    <w:rsid w:val="003271B0"/>
    <w:rsid w:val="003277C5"/>
    <w:rsid w:val="00327DBC"/>
    <w:rsid w:val="003308A9"/>
    <w:rsid w:val="003311DF"/>
    <w:rsid w:val="00331C55"/>
    <w:rsid w:val="00331E05"/>
    <w:rsid w:val="00331EED"/>
    <w:rsid w:val="00333A0F"/>
    <w:rsid w:val="00333B95"/>
    <w:rsid w:val="00334A86"/>
    <w:rsid w:val="003350D6"/>
    <w:rsid w:val="0033532A"/>
    <w:rsid w:val="00336E4F"/>
    <w:rsid w:val="00336E6D"/>
    <w:rsid w:val="00340544"/>
    <w:rsid w:val="00341827"/>
    <w:rsid w:val="00341A61"/>
    <w:rsid w:val="00341D29"/>
    <w:rsid w:val="00341EC3"/>
    <w:rsid w:val="00343664"/>
    <w:rsid w:val="00343A5A"/>
    <w:rsid w:val="0034411D"/>
    <w:rsid w:val="00344326"/>
    <w:rsid w:val="00344699"/>
    <w:rsid w:val="00345642"/>
    <w:rsid w:val="00345A54"/>
    <w:rsid w:val="00346E5D"/>
    <w:rsid w:val="0034705E"/>
    <w:rsid w:val="0035027E"/>
    <w:rsid w:val="003518DB"/>
    <w:rsid w:val="00351E67"/>
    <w:rsid w:val="00352399"/>
    <w:rsid w:val="00354543"/>
    <w:rsid w:val="00354951"/>
    <w:rsid w:val="00355B9D"/>
    <w:rsid w:val="00360641"/>
    <w:rsid w:val="003622F8"/>
    <w:rsid w:val="00363062"/>
    <w:rsid w:val="00363127"/>
    <w:rsid w:val="00363AC2"/>
    <w:rsid w:val="00363B56"/>
    <w:rsid w:val="00363B60"/>
    <w:rsid w:val="00364905"/>
    <w:rsid w:val="0036532D"/>
    <w:rsid w:val="003667F6"/>
    <w:rsid w:val="00367656"/>
    <w:rsid w:val="0037037B"/>
    <w:rsid w:val="00370A92"/>
    <w:rsid w:val="00371488"/>
    <w:rsid w:val="00372E9E"/>
    <w:rsid w:val="00376734"/>
    <w:rsid w:val="0037790C"/>
    <w:rsid w:val="00380C74"/>
    <w:rsid w:val="0038134E"/>
    <w:rsid w:val="0038345B"/>
    <w:rsid w:val="00383C72"/>
    <w:rsid w:val="00384106"/>
    <w:rsid w:val="003841B2"/>
    <w:rsid w:val="003843E8"/>
    <w:rsid w:val="00384DF8"/>
    <w:rsid w:val="0038520C"/>
    <w:rsid w:val="00385AFD"/>
    <w:rsid w:val="00385D42"/>
    <w:rsid w:val="00386D01"/>
    <w:rsid w:val="003902E5"/>
    <w:rsid w:val="003911E2"/>
    <w:rsid w:val="0039307D"/>
    <w:rsid w:val="00394103"/>
    <w:rsid w:val="0039685D"/>
    <w:rsid w:val="0039690C"/>
    <w:rsid w:val="003975CB"/>
    <w:rsid w:val="003A0827"/>
    <w:rsid w:val="003A092D"/>
    <w:rsid w:val="003A126B"/>
    <w:rsid w:val="003A16CC"/>
    <w:rsid w:val="003A1A9A"/>
    <w:rsid w:val="003A2431"/>
    <w:rsid w:val="003A254F"/>
    <w:rsid w:val="003A38BB"/>
    <w:rsid w:val="003A41B0"/>
    <w:rsid w:val="003A488E"/>
    <w:rsid w:val="003A4C9F"/>
    <w:rsid w:val="003A5325"/>
    <w:rsid w:val="003A55B5"/>
    <w:rsid w:val="003A61DC"/>
    <w:rsid w:val="003A6AAE"/>
    <w:rsid w:val="003A6B1E"/>
    <w:rsid w:val="003A7B83"/>
    <w:rsid w:val="003B166E"/>
    <w:rsid w:val="003B1C85"/>
    <w:rsid w:val="003B25E4"/>
    <w:rsid w:val="003B2CAC"/>
    <w:rsid w:val="003B41EF"/>
    <w:rsid w:val="003B48A4"/>
    <w:rsid w:val="003B55D9"/>
    <w:rsid w:val="003B5F7A"/>
    <w:rsid w:val="003B78A4"/>
    <w:rsid w:val="003C0335"/>
    <w:rsid w:val="003C09C1"/>
    <w:rsid w:val="003C0FD2"/>
    <w:rsid w:val="003C1219"/>
    <w:rsid w:val="003C27F2"/>
    <w:rsid w:val="003C4895"/>
    <w:rsid w:val="003C5246"/>
    <w:rsid w:val="003C5C5B"/>
    <w:rsid w:val="003C6DC7"/>
    <w:rsid w:val="003C6EED"/>
    <w:rsid w:val="003C75EA"/>
    <w:rsid w:val="003C76B4"/>
    <w:rsid w:val="003D04D2"/>
    <w:rsid w:val="003D22B4"/>
    <w:rsid w:val="003D2CFC"/>
    <w:rsid w:val="003D3617"/>
    <w:rsid w:val="003D3907"/>
    <w:rsid w:val="003D52DF"/>
    <w:rsid w:val="003D591D"/>
    <w:rsid w:val="003D67E3"/>
    <w:rsid w:val="003D7FAE"/>
    <w:rsid w:val="003E0C91"/>
    <w:rsid w:val="003E0E53"/>
    <w:rsid w:val="003E0FC8"/>
    <w:rsid w:val="003E1351"/>
    <w:rsid w:val="003E17E6"/>
    <w:rsid w:val="003E18E0"/>
    <w:rsid w:val="003E1B92"/>
    <w:rsid w:val="003E23C9"/>
    <w:rsid w:val="003E29BA"/>
    <w:rsid w:val="003E330B"/>
    <w:rsid w:val="003E3424"/>
    <w:rsid w:val="003E36BC"/>
    <w:rsid w:val="003E3A02"/>
    <w:rsid w:val="003E3D6D"/>
    <w:rsid w:val="003E4C43"/>
    <w:rsid w:val="003E5824"/>
    <w:rsid w:val="003E5C79"/>
    <w:rsid w:val="003E61DA"/>
    <w:rsid w:val="003E61DE"/>
    <w:rsid w:val="003F021E"/>
    <w:rsid w:val="003F0868"/>
    <w:rsid w:val="003F11D4"/>
    <w:rsid w:val="003F1D77"/>
    <w:rsid w:val="003F2FD9"/>
    <w:rsid w:val="003F3725"/>
    <w:rsid w:val="003F39E4"/>
    <w:rsid w:val="003F5051"/>
    <w:rsid w:val="003F556A"/>
    <w:rsid w:val="003F62D6"/>
    <w:rsid w:val="003F6D3E"/>
    <w:rsid w:val="00400472"/>
    <w:rsid w:val="004004BB"/>
    <w:rsid w:val="00400E6D"/>
    <w:rsid w:val="00400F63"/>
    <w:rsid w:val="00401124"/>
    <w:rsid w:val="00401ADC"/>
    <w:rsid w:val="004034BD"/>
    <w:rsid w:val="00403F77"/>
    <w:rsid w:val="00405064"/>
    <w:rsid w:val="00405472"/>
    <w:rsid w:val="004067D3"/>
    <w:rsid w:val="00406A18"/>
    <w:rsid w:val="00406C54"/>
    <w:rsid w:val="00407283"/>
    <w:rsid w:val="0040728E"/>
    <w:rsid w:val="00407809"/>
    <w:rsid w:val="00410818"/>
    <w:rsid w:val="00410A78"/>
    <w:rsid w:val="004129AA"/>
    <w:rsid w:val="00413BEF"/>
    <w:rsid w:val="00413DB4"/>
    <w:rsid w:val="004141CD"/>
    <w:rsid w:val="00414DFD"/>
    <w:rsid w:val="00415397"/>
    <w:rsid w:val="0041552F"/>
    <w:rsid w:val="00415C95"/>
    <w:rsid w:val="00416276"/>
    <w:rsid w:val="00416833"/>
    <w:rsid w:val="00416B2F"/>
    <w:rsid w:val="00417525"/>
    <w:rsid w:val="004175A2"/>
    <w:rsid w:val="00420210"/>
    <w:rsid w:val="00420E22"/>
    <w:rsid w:val="004215F3"/>
    <w:rsid w:val="004216B1"/>
    <w:rsid w:val="00421CAB"/>
    <w:rsid w:val="00422877"/>
    <w:rsid w:val="00422B67"/>
    <w:rsid w:val="00422D6E"/>
    <w:rsid w:val="00422DA0"/>
    <w:rsid w:val="00422EBB"/>
    <w:rsid w:val="00423ED9"/>
    <w:rsid w:val="00424727"/>
    <w:rsid w:val="00424F0D"/>
    <w:rsid w:val="00425573"/>
    <w:rsid w:val="004263D7"/>
    <w:rsid w:val="00426F58"/>
    <w:rsid w:val="00430258"/>
    <w:rsid w:val="0043215F"/>
    <w:rsid w:val="004322B1"/>
    <w:rsid w:val="00432F20"/>
    <w:rsid w:val="00433230"/>
    <w:rsid w:val="00433A7D"/>
    <w:rsid w:val="00433B2F"/>
    <w:rsid w:val="00433F96"/>
    <w:rsid w:val="0043452A"/>
    <w:rsid w:val="00437B04"/>
    <w:rsid w:val="00440F6F"/>
    <w:rsid w:val="00441B47"/>
    <w:rsid w:val="0044427B"/>
    <w:rsid w:val="00445546"/>
    <w:rsid w:val="0044567B"/>
    <w:rsid w:val="00446797"/>
    <w:rsid w:val="00446B21"/>
    <w:rsid w:val="00451ED7"/>
    <w:rsid w:val="00452551"/>
    <w:rsid w:val="004529BB"/>
    <w:rsid w:val="00452CD9"/>
    <w:rsid w:val="0045305A"/>
    <w:rsid w:val="00455900"/>
    <w:rsid w:val="00456081"/>
    <w:rsid w:val="00456329"/>
    <w:rsid w:val="00457291"/>
    <w:rsid w:val="0046236A"/>
    <w:rsid w:val="00462DF2"/>
    <w:rsid w:val="0046300B"/>
    <w:rsid w:val="00464DED"/>
    <w:rsid w:val="0046575A"/>
    <w:rsid w:val="00465CC5"/>
    <w:rsid w:val="00465D80"/>
    <w:rsid w:val="00467366"/>
    <w:rsid w:val="00470BB7"/>
    <w:rsid w:val="0047188D"/>
    <w:rsid w:val="00471AE7"/>
    <w:rsid w:val="004721AE"/>
    <w:rsid w:val="004728F0"/>
    <w:rsid w:val="004738A5"/>
    <w:rsid w:val="0047392F"/>
    <w:rsid w:val="0047466C"/>
    <w:rsid w:val="00474A2B"/>
    <w:rsid w:val="004752AB"/>
    <w:rsid w:val="0047654D"/>
    <w:rsid w:val="00477E86"/>
    <w:rsid w:val="00481118"/>
    <w:rsid w:val="00481535"/>
    <w:rsid w:val="00481A1F"/>
    <w:rsid w:val="00483697"/>
    <w:rsid w:val="0048396B"/>
    <w:rsid w:val="00486029"/>
    <w:rsid w:val="004868C3"/>
    <w:rsid w:val="00486BC0"/>
    <w:rsid w:val="0048760B"/>
    <w:rsid w:val="00487CB5"/>
    <w:rsid w:val="00490136"/>
    <w:rsid w:val="00490B49"/>
    <w:rsid w:val="00490FDA"/>
    <w:rsid w:val="00491501"/>
    <w:rsid w:val="00491747"/>
    <w:rsid w:val="0049175A"/>
    <w:rsid w:val="004927E7"/>
    <w:rsid w:val="00492A2B"/>
    <w:rsid w:val="00493926"/>
    <w:rsid w:val="00493E0E"/>
    <w:rsid w:val="004941E8"/>
    <w:rsid w:val="00494B6E"/>
    <w:rsid w:val="00496201"/>
    <w:rsid w:val="0049794C"/>
    <w:rsid w:val="004A0619"/>
    <w:rsid w:val="004A1285"/>
    <w:rsid w:val="004A2A1A"/>
    <w:rsid w:val="004A3F11"/>
    <w:rsid w:val="004A423E"/>
    <w:rsid w:val="004A7576"/>
    <w:rsid w:val="004B0240"/>
    <w:rsid w:val="004B0329"/>
    <w:rsid w:val="004B1565"/>
    <w:rsid w:val="004B1AF6"/>
    <w:rsid w:val="004B1C71"/>
    <w:rsid w:val="004B2270"/>
    <w:rsid w:val="004B2907"/>
    <w:rsid w:val="004B2C3F"/>
    <w:rsid w:val="004B2E2F"/>
    <w:rsid w:val="004B2F8B"/>
    <w:rsid w:val="004B3CBF"/>
    <w:rsid w:val="004B4745"/>
    <w:rsid w:val="004B4E88"/>
    <w:rsid w:val="004B55AC"/>
    <w:rsid w:val="004B65C9"/>
    <w:rsid w:val="004B7954"/>
    <w:rsid w:val="004B7BA3"/>
    <w:rsid w:val="004B7D52"/>
    <w:rsid w:val="004C1F30"/>
    <w:rsid w:val="004C2AC3"/>
    <w:rsid w:val="004C4FD7"/>
    <w:rsid w:val="004C538F"/>
    <w:rsid w:val="004C60D3"/>
    <w:rsid w:val="004C643C"/>
    <w:rsid w:val="004C7419"/>
    <w:rsid w:val="004D167D"/>
    <w:rsid w:val="004D1CC8"/>
    <w:rsid w:val="004D1D8F"/>
    <w:rsid w:val="004D2F9D"/>
    <w:rsid w:val="004D308B"/>
    <w:rsid w:val="004D41D2"/>
    <w:rsid w:val="004D44D5"/>
    <w:rsid w:val="004D51F1"/>
    <w:rsid w:val="004D528B"/>
    <w:rsid w:val="004D53F2"/>
    <w:rsid w:val="004D59FC"/>
    <w:rsid w:val="004D5A25"/>
    <w:rsid w:val="004D5C45"/>
    <w:rsid w:val="004D658F"/>
    <w:rsid w:val="004D7AC5"/>
    <w:rsid w:val="004E0CEC"/>
    <w:rsid w:val="004E3112"/>
    <w:rsid w:val="004E373A"/>
    <w:rsid w:val="004E403C"/>
    <w:rsid w:val="004E4CF1"/>
    <w:rsid w:val="004E527E"/>
    <w:rsid w:val="004E55DC"/>
    <w:rsid w:val="004E5859"/>
    <w:rsid w:val="004E5B00"/>
    <w:rsid w:val="004E615C"/>
    <w:rsid w:val="004E63EC"/>
    <w:rsid w:val="004E75B3"/>
    <w:rsid w:val="004E7E3C"/>
    <w:rsid w:val="004F0763"/>
    <w:rsid w:val="004F127C"/>
    <w:rsid w:val="004F203A"/>
    <w:rsid w:val="004F2F3B"/>
    <w:rsid w:val="004F3164"/>
    <w:rsid w:val="004F444B"/>
    <w:rsid w:val="004F4F0A"/>
    <w:rsid w:val="004F4FE0"/>
    <w:rsid w:val="004F581D"/>
    <w:rsid w:val="004F58FC"/>
    <w:rsid w:val="004F5FAC"/>
    <w:rsid w:val="004F6566"/>
    <w:rsid w:val="004F67B2"/>
    <w:rsid w:val="004F692E"/>
    <w:rsid w:val="004F6B72"/>
    <w:rsid w:val="004F74FB"/>
    <w:rsid w:val="00500585"/>
    <w:rsid w:val="005020A1"/>
    <w:rsid w:val="00502DF4"/>
    <w:rsid w:val="00503D82"/>
    <w:rsid w:val="00504909"/>
    <w:rsid w:val="005049E8"/>
    <w:rsid w:val="0050520D"/>
    <w:rsid w:val="0050544A"/>
    <w:rsid w:val="005055F6"/>
    <w:rsid w:val="00506BDB"/>
    <w:rsid w:val="005076D1"/>
    <w:rsid w:val="00507E11"/>
    <w:rsid w:val="00510AE5"/>
    <w:rsid w:val="00510C33"/>
    <w:rsid w:val="00512C9E"/>
    <w:rsid w:val="005131D6"/>
    <w:rsid w:val="0051383C"/>
    <w:rsid w:val="0051418F"/>
    <w:rsid w:val="00515C89"/>
    <w:rsid w:val="00517AAF"/>
    <w:rsid w:val="00520047"/>
    <w:rsid w:val="00520828"/>
    <w:rsid w:val="005211F0"/>
    <w:rsid w:val="005222A2"/>
    <w:rsid w:val="005223FA"/>
    <w:rsid w:val="00522457"/>
    <w:rsid w:val="00523DE2"/>
    <w:rsid w:val="00524C59"/>
    <w:rsid w:val="00525DA7"/>
    <w:rsid w:val="0052620A"/>
    <w:rsid w:val="0052750C"/>
    <w:rsid w:val="00527D76"/>
    <w:rsid w:val="00531025"/>
    <w:rsid w:val="005310C1"/>
    <w:rsid w:val="005312AB"/>
    <w:rsid w:val="00532D47"/>
    <w:rsid w:val="00533AA3"/>
    <w:rsid w:val="00533FCC"/>
    <w:rsid w:val="0053415B"/>
    <w:rsid w:val="005341D5"/>
    <w:rsid w:val="00534742"/>
    <w:rsid w:val="00534B42"/>
    <w:rsid w:val="00535271"/>
    <w:rsid w:val="00535AD2"/>
    <w:rsid w:val="005365B6"/>
    <w:rsid w:val="00536C43"/>
    <w:rsid w:val="00536DFB"/>
    <w:rsid w:val="005372C6"/>
    <w:rsid w:val="005374E4"/>
    <w:rsid w:val="005376D5"/>
    <w:rsid w:val="00537953"/>
    <w:rsid w:val="00540BFF"/>
    <w:rsid w:val="005415FF"/>
    <w:rsid w:val="00541CB3"/>
    <w:rsid w:val="0054210D"/>
    <w:rsid w:val="00542B5D"/>
    <w:rsid w:val="00545B40"/>
    <w:rsid w:val="00545B6F"/>
    <w:rsid w:val="005461F9"/>
    <w:rsid w:val="0054679C"/>
    <w:rsid w:val="00547351"/>
    <w:rsid w:val="00547431"/>
    <w:rsid w:val="0054744C"/>
    <w:rsid w:val="005477AB"/>
    <w:rsid w:val="0054791B"/>
    <w:rsid w:val="005479D6"/>
    <w:rsid w:val="00547C89"/>
    <w:rsid w:val="00547CFA"/>
    <w:rsid w:val="005508FD"/>
    <w:rsid w:val="0055287A"/>
    <w:rsid w:val="00552905"/>
    <w:rsid w:val="00553F57"/>
    <w:rsid w:val="005546D0"/>
    <w:rsid w:val="00555552"/>
    <w:rsid w:val="00555E32"/>
    <w:rsid w:val="00556D06"/>
    <w:rsid w:val="0055760D"/>
    <w:rsid w:val="005609FF"/>
    <w:rsid w:val="00561009"/>
    <w:rsid w:val="00561231"/>
    <w:rsid w:val="00561518"/>
    <w:rsid w:val="005620B8"/>
    <w:rsid w:val="00562860"/>
    <w:rsid w:val="00563318"/>
    <w:rsid w:val="005635B8"/>
    <w:rsid w:val="00563FFB"/>
    <w:rsid w:val="00564529"/>
    <w:rsid w:val="0056453A"/>
    <w:rsid w:val="005663F6"/>
    <w:rsid w:val="005674CB"/>
    <w:rsid w:val="0056779F"/>
    <w:rsid w:val="005677A2"/>
    <w:rsid w:val="005703CE"/>
    <w:rsid w:val="005705BC"/>
    <w:rsid w:val="00571FEA"/>
    <w:rsid w:val="00572A01"/>
    <w:rsid w:val="0057454C"/>
    <w:rsid w:val="00574603"/>
    <w:rsid w:val="005749C0"/>
    <w:rsid w:val="00574BB1"/>
    <w:rsid w:val="005756AA"/>
    <w:rsid w:val="00575ECB"/>
    <w:rsid w:val="00577481"/>
    <w:rsid w:val="00577F33"/>
    <w:rsid w:val="00580AF8"/>
    <w:rsid w:val="00581752"/>
    <w:rsid w:val="005826A7"/>
    <w:rsid w:val="00582978"/>
    <w:rsid w:val="0058342A"/>
    <w:rsid w:val="00584790"/>
    <w:rsid w:val="005854E4"/>
    <w:rsid w:val="00585760"/>
    <w:rsid w:val="00585E6C"/>
    <w:rsid w:val="005868B7"/>
    <w:rsid w:val="0059066D"/>
    <w:rsid w:val="0059116A"/>
    <w:rsid w:val="0059189B"/>
    <w:rsid w:val="00591AF6"/>
    <w:rsid w:val="00591B44"/>
    <w:rsid w:val="005926BA"/>
    <w:rsid w:val="0059314F"/>
    <w:rsid w:val="005937D2"/>
    <w:rsid w:val="005949F2"/>
    <w:rsid w:val="00596D2F"/>
    <w:rsid w:val="0059777E"/>
    <w:rsid w:val="005979E6"/>
    <w:rsid w:val="00597E56"/>
    <w:rsid w:val="005A0C52"/>
    <w:rsid w:val="005A0E96"/>
    <w:rsid w:val="005A1F53"/>
    <w:rsid w:val="005A21E0"/>
    <w:rsid w:val="005A22AA"/>
    <w:rsid w:val="005A3983"/>
    <w:rsid w:val="005A5E35"/>
    <w:rsid w:val="005A678E"/>
    <w:rsid w:val="005A6B94"/>
    <w:rsid w:val="005A77A2"/>
    <w:rsid w:val="005A7DC6"/>
    <w:rsid w:val="005A7F95"/>
    <w:rsid w:val="005B0319"/>
    <w:rsid w:val="005B294B"/>
    <w:rsid w:val="005B2C26"/>
    <w:rsid w:val="005B34FE"/>
    <w:rsid w:val="005B3757"/>
    <w:rsid w:val="005B46D2"/>
    <w:rsid w:val="005B6058"/>
    <w:rsid w:val="005B6CFA"/>
    <w:rsid w:val="005B6EF4"/>
    <w:rsid w:val="005C0926"/>
    <w:rsid w:val="005C0B3D"/>
    <w:rsid w:val="005C15E4"/>
    <w:rsid w:val="005C201D"/>
    <w:rsid w:val="005C2357"/>
    <w:rsid w:val="005C470E"/>
    <w:rsid w:val="005C4BA7"/>
    <w:rsid w:val="005C4CC7"/>
    <w:rsid w:val="005C4CE3"/>
    <w:rsid w:val="005C5AD1"/>
    <w:rsid w:val="005C67E1"/>
    <w:rsid w:val="005C6CC4"/>
    <w:rsid w:val="005C70C3"/>
    <w:rsid w:val="005C7BD3"/>
    <w:rsid w:val="005C7CA6"/>
    <w:rsid w:val="005D0C65"/>
    <w:rsid w:val="005D0F25"/>
    <w:rsid w:val="005D23D3"/>
    <w:rsid w:val="005D264B"/>
    <w:rsid w:val="005D2A4F"/>
    <w:rsid w:val="005D3244"/>
    <w:rsid w:val="005D39DF"/>
    <w:rsid w:val="005D3CA5"/>
    <w:rsid w:val="005D3CDC"/>
    <w:rsid w:val="005D49BD"/>
    <w:rsid w:val="005D4A5D"/>
    <w:rsid w:val="005D6560"/>
    <w:rsid w:val="005D78D4"/>
    <w:rsid w:val="005D79F1"/>
    <w:rsid w:val="005E20DE"/>
    <w:rsid w:val="005E3F6E"/>
    <w:rsid w:val="005E4E62"/>
    <w:rsid w:val="005E5C89"/>
    <w:rsid w:val="005E5CE0"/>
    <w:rsid w:val="005E6B69"/>
    <w:rsid w:val="005E7A16"/>
    <w:rsid w:val="005F0906"/>
    <w:rsid w:val="005F1B51"/>
    <w:rsid w:val="005F38CE"/>
    <w:rsid w:val="005F3E93"/>
    <w:rsid w:val="005F42E6"/>
    <w:rsid w:val="005F57F4"/>
    <w:rsid w:val="005F5D3E"/>
    <w:rsid w:val="005F5D50"/>
    <w:rsid w:val="005F5E1A"/>
    <w:rsid w:val="005F678F"/>
    <w:rsid w:val="00601486"/>
    <w:rsid w:val="0060256F"/>
    <w:rsid w:val="00602837"/>
    <w:rsid w:val="00604067"/>
    <w:rsid w:val="00604C21"/>
    <w:rsid w:val="0060529B"/>
    <w:rsid w:val="00606831"/>
    <w:rsid w:val="00606BD4"/>
    <w:rsid w:val="00606D96"/>
    <w:rsid w:val="0060731D"/>
    <w:rsid w:val="00607926"/>
    <w:rsid w:val="00610526"/>
    <w:rsid w:val="00611CEC"/>
    <w:rsid w:val="00614FB7"/>
    <w:rsid w:val="00616267"/>
    <w:rsid w:val="0061631C"/>
    <w:rsid w:val="006170C6"/>
    <w:rsid w:val="006172CF"/>
    <w:rsid w:val="006172D4"/>
    <w:rsid w:val="0061738C"/>
    <w:rsid w:val="006178AF"/>
    <w:rsid w:val="00621C68"/>
    <w:rsid w:val="00621EBD"/>
    <w:rsid w:val="006220FA"/>
    <w:rsid w:val="00622775"/>
    <w:rsid w:val="006228AA"/>
    <w:rsid w:val="006257C6"/>
    <w:rsid w:val="006260BC"/>
    <w:rsid w:val="00627654"/>
    <w:rsid w:val="006301B4"/>
    <w:rsid w:val="006305A0"/>
    <w:rsid w:val="00630D68"/>
    <w:rsid w:val="00630E10"/>
    <w:rsid w:val="00630E99"/>
    <w:rsid w:val="0063115B"/>
    <w:rsid w:val="0063162C"/>
    <w:rsid w:val="00632127"/>
    <w:rsid w:val="00632209"/>
    <w:rsid w:val="006324E9"/>
    <w:rsid w:val="00632E93"/>
    <w:rsid w:val="006338B6"/>
    <w:rsid w:val="00634F96"/>
    <w:rsid w:val="006356C0"/>
    <w:rsid w:val="00635E81"/>
    <w:rsid w:val="00636C33"/>
    <w:rsid w:val="006372A5"/>
    <w:rsid w:val="00637605"/>
    <w:rsid w:val="00637BA4"/>
    <w:rsid w:val="00637BD7"/>
    <w:rsid w:val="006403A9"/>
    <w:rsid w:val="006405B1"/>
    <w:rsid w:val="00640CCE"/>
    <w:rsid w:val="00641CB2"/>
    <w:rsid w:val="00642107"/>
    <w:rsid w:val="00642366"/>
    <w:rsid w:val="006470E2"/>
    <w:rsid w:val="00647567"/>
    <w:rsid w:val="00647BAC"/>
    <w:rsid w:val="00650D36"/>
    <w:rsid w:val="00651046"/>
    <w:rsid w:val="0065189E"/>
    <w:rsid w:val="00651AE6"/>
    <w:rsid w:val="00652A6E"/>
    <w:rsid w:val="006533C4"/>
    <w:rsid w:val="006535B4"/>
    <w:rsid w:val="00653B17"/>
    <w:rsid w:val="00654F63"/>
    <w:rsid w:val="006557B8"/>
    <w:rsid w:val="00656020"/>
    <w:rsid w:val="006603AB"/>
    <w:rsid w:val="006603BF"/>
    <w:rsid w:val="006609C8"/>
    <w:rsid w:val="0066100B"/>
    <w:rsid w:val="00661AEE"/>
    <w:rsid w:val="00662114"/>
    <w:rsid w:val="006624CB"/>
    <w:rsid w:val="006626DB"/>
    <w:rsid w:val="00664882"/>
    <w:rsid w:val="00665080"/>
    <w:rsid w:val="00665575"/>
    <w:rsid w:val="0066562E"/>
    <w:rsid w:val="006658F3"/>
    <w:rsid w:val="00666206"/>
    <w:rsid w:val="006665FD"/>
    <w:rsid w:val="00667FFC"/>
    <w:rsid w:val="00670853"/>
    <w:rsid w:val="00670876"/>
    <w:rsid w:val="006717F9"/>
    <w:rsid w:val="00671B22"/>
    <w:rsid w:val="00672146"/>
    <w:rsid w:val="00672931"/>
    <w:rsid w:val="00674F6D"/>
    <w:rsid w:val="0067601F"/>
    <w:rsid w:val="00677932"/>
    <w:rsid w:val="0067794C"/>
    <w:rsid w:val="00677E87"/>
    <w:rsid w:val="00677EB8"/>
    <w:rsid w:val="00681B4D"/>
    <w:rsid w:val="00681FC8"/>
    <w:rsid w:val="00682149"/>
    <w:rsid w:val="006822F5"/>
    <w:rsid w:val="00682435"/>
    <w:rsid w:val="00683054"/>
    <w:rsid w:val="00683A5F"/>
    <w:rsid w:val="00684352"/>
    <w:rsid w:val="00684813"/>
    <w:rsid w:val="0068512A"/>
    <w:rsid w:val="00685D13"/>
    <w:rsid w:val="00687E37"/>
    <w:rsid w:val="00690550"/>
    <w:rsid w:val="00690FB3"/>
    <w:rsid w:val="00690FE3"/>
    <w:rsid w:val="00691B70"/>
    <w:rsid w:val="00691CD4"/>
    <w:rsid w:val="00692EEF"/>
    <w:rsid w:val="00693B34"/>
    <w:rsid w:val="00693D57"/>
    <w:rsid w:val="006945C1"/>
    <w:rsid w:val="0069597B"/>
    <w:rsid w:val="00695994"/>
    <w:rsid w:val="00695E03"/>
    <w:rsid w:val="006964F2"/>
    <w:rsid w:val="006972F5"/>
    <w:rsid w:val="00697D5E"/>
    <w:rsid w:val="006A051A"/>
    <w:rsid w:val="006A0E8E"/>
    <w:rsid w:val="006A14DD"/>
    <w:rsid w:val="006A16D1"/>
    <w:rsid w:val="006A1792"/>
    <w:rsid w:val="006A270B"/>
    <w:rsid w:val="006A2A1B"/>
    <w:rsid w:val="006A48DF"/>
    <w:rsid w:val="006A494E"/>
    <w:rsid w:val="006A49AD"/>
    <w:rsid w:val="006A5414"/>
    <w:rsid w:val="006A59E7"/>
    <w:rsid w:val="006A60A2"/>
    <w:rsid w:val="006A7097"/>
    <w:rsid w:val="006A7EDF"/>
    <w:rsid w:val="006B0487"/>
    <w:rsid w:val="006B0A2C"/>
    <w:rsid w:val="006B0E2D"/>
    <w:rsid w:val="006B1115"/>
    <w:rsid w:val="006B176F"/>
    <w:rsid w:val="006B189D"/>
    <w:rsid w:val="006B278F"/>
    <w:rsid w:val="006B33F1"/>
    <w:rsid w:val="006B5BB0"/>
    <w:rsid w:val="006B7B7B"/>
    <w:rsid w:val="006C0CEC"/>
    <w:rsid w:val="006C1C35"/>
    <w:rsid w:val="006C2189"/>
    <w:rsid w:val="006C2415"/>
    <w:rsid w:val="006C2EB8"/>
    <w:rsid w:val="006C32E8"/>
    <w:rsid w:val="006C5045"/>
    <w:rsid w:val="006C5EC5"/>
    <w:rsid w:val="006C7EAC"/>
    <w:rsid w:val="006D0D7B"/>
    <w:rsid w:val="006D111C"/>
    <w:rsid w:val="006D24C8"/>
    <w:rsid w:val="006D3211"/>
    <w:rsid w:val="006D3F65"/>
    <w:rsid w:val="006D5047"/>
    <w:rsid w:val="006D553A"/>
    <w:rsid w:val="006D647F"/>
    <w:rsid w:val="006E098E"/>
    <w:rsid w:val="006E181F"/>
    <w:rsid w:val="006E2A22"/>
    <w:rsid w:val="006E3040"/>
    <w:rsid w:val="006E36FE"/>
    <w:rsid w:val="006E3E37"/>
    <w:rsid w:val="006E419D"/>
    <w:rsid w:val="006E55EB"/>
    <w:rsid w:val="006E643E"/>
    <w:rsid w:val="006E6A4A"/>
    <w:rsid w:val="006E6DFD"/>
    <w:rsid w:val="006E6F8A"/>
    <w:rsid w:val="006E7120"/>
    <w:rsid w:val="006E74A6"/>
    <w:rsid w:val="006E772A"/>
    <w:rsid w:val="006F0C23"/>
    <w:rsid w:val="006F1135"/>
    <w:rsid w:val="006F1455"/>
    <w:rsid w:val="006F1644"/>
    <w:rsid w:val="006F19A8"/>
    <w:rsid w:val="006F1B8E"/>
    <w:rsid w:val="006F2BC3"/>
    <w:rsid w:val="006F599F"/>
    <w:rsid w:val="006F5CCD"/>
    <w:rsid w:val="006F5F2D"/>
    <w:rsid w:val="006F6190"/>
    <w:rsid w:val="006F71FF"/>
    <w:rsid w:val="00700262"/>
    <w:rsid w:val="007023F4"/>
    <w:rsid w:val="007031B6"/>
    <w:rsid w:val="00703919"/>
    <w:rsid w:val="00705292"/>
    <w:rsid w:val="007063CA"/>
    <w:rsid w:val="00706E66"/>
    <w:rsid w:val="0070701C"/>
    <w:rsid w:val="007071F6"/>
    <w:rsid w:val="0070740B"/>
    <w:rsid w:val="00707556"/>
    <w:rsid w:val="007076C5"/>
    <w:rsid w:val="007107F8"/>
    <w:rsid w:val="00710EDC"/>
    <w:rsid w:val="0071108A"/>
    <w:rsid w:val="00711710"/>
    <w:rsid w:val="00711E9B"/>
    <w:rsid w:val="00712564"/>
    <w:rsid w:val="00713027"/>
    <w:rsid w:val="00713AD1"/>
    <w:rsid w:val="00713C96"/>
    <w:rsid w:val="00714053"/>
    <w:rsid w:val="00714086"/>
    <w:rsid w:val="007141EF"/>
    <w:rsid w:val="00715009"/>
    <w:rsid w:val="007165C8"/>
    <w:rsid w:val="00717011"/>
    <w:rsid w:val="00717D3D"/>
    <w:rsid w:val="00721487"/>
    <w:rsid w:val="00721C92"/>
    <w:rsid w:val="00721CCD"/>
    <w:rsid w:val="00722789"/>
    <w:rsid w:val="00722797"/>
    <w:rsid w:val="0072362E"/>
    <w:rsid w:val="007236BA"/>
    <w:rsid w:val="00723C1F"/>
    <w:rsid w:val="00724029"/>
    <w:rsid w:val="00724A75"/>
    <w:rsid w:val="00725387"/>
    <w:rsid w:val="00725635"/>
    <w:rsid w:val="00726A78"/>
    <w:rsid w:val="007274A3"/>
    <w:rsid w:val="0073172C"/>
    <w:rsid w:val="00734F46"/>
    <w:rsid w:val="0073519B"/>
    <w:rsid w:val="007379CC"/>
    <w:rsid w:val="00737B96"/>
    <w:rsid w:val="00740247"/>
    <w:rsid w:val="0074213F"/>
    <w:rsid w:val="007427B0"/>
    <w:rsid w:val="0074466B"/>
    <w:rsid w:val="00744F19"/>
    <w:rsid w:val="007465FA"/>
    <w:rsid w:val="007472EC"/>
    <w:rsid w:val="00747A1B"/>
    <w:rsid w:val="00747C1E"/>
    <w:rsid w:val="00747E1C"/>
    <w:rsid w:val="0075106F"/>
    <w:rsid w:val="007511EF"/>
    <w:rsid w:val="00751288"/>
    <w:rsid w:val="00751561"/>
    <w:rsid w:val="007519C9"/>
    <w:rsid w:val="00751F8F"/>
    <w:rsid w:val="00752E53"/>
    <w:rsid w:val="00753AC4"/>
    <w:rsid w:val="00755378"/>
    <w:rsid w:val="0075576A"/>
    <w:rsid w:val="00756111"/>
    <w:rsid w:val="00756391"/>
    <w:rsid w:val="0075640D"/>
    <w:rsid w:val="00756DB2"/>
    <w:rsid w:val="00757083"/>
    <w:rsid w:val="00757114"/>
    <w:rsid w:val="00757242"/>
    <w:rsid w:val="00757400"/>
    <w:rsid w:val="00760010"/>
    <w:rsid w:val="00760366"/>
    <w:rsid w:val="007605BC"/>
    <w:rsid w:val="007616F7"/>
    <w:rsid w:val="00761FF8"/>
    <w:rsid w:val="0076229C"/>
    <w:rsid w:val="00764C64"/>
    <w:rsid w:val="00766D5B"/>
    <w:rsid w:val="0076715F"/>
    <w:rsid w:val="007672CA"/>
    <w:rsid w:val="007704F9"/>
    <w:rsid w:val="00770913"/>
    <w:rsid w:val="00771ED5"/>
    <w:rsid w:val="00772F31"/>
    <w:rsid w:val="007736AF"/>
    <w:rsid w:val="00773E39"/>
    <w:rsid w:val="00774398"/>
    <w:rsid w:val="00776993"/>
    <w:rsid w:val="00776B54"/>
    <w:rsid w:val="00777308"/>
    <w:rsid w:val="007778EF"/>
    <w:rsid w:val="007778F6"/>
    <w:rsid w:val="00777E71"/>
    <w:rsid w:val="00780AC1"/>
    <w:rsid w:val="00782F7D"/>
    <w:rsid w:val="00782FB9"/>
    <w:rsid w:val="00784F94"/>
    <w:rsid w:val="00786A0F"/>
    <w:rsid w:val="00786B23"/>
    <w:rsid w:val="00787960"/>
    <w:rsid w:val="007907E8"/>
    <w:rsid w:val="00790881"/>
    <w:rsid w:val="00792681"/>
    <w:rsid w:val="007939C8"/>
    <w:rsid w:val="007941B8"/>
    <w:rsid w:val="00794223"/>
    <w:rsid w:val="00796B28"/>
    <w:rsid w:val="00797803"/>
    <w:rsid w:val="0079788E"/>
    <w:rsid w:val="007A0AB0"/>
    <w:rsid w:val="007A1472"/>
    <w:rsid w:val="007A2859"/>
    <w:rsid w:val="007A3A5F"/>
    <w:rsid w:val="007A4616"/>
    <w:rsid w:val="007A5A20"/>
    <w:rsid w:val="007A6293"/>
    <w:rsid w:val="007A6900"/>
    <w:rsid w:val="007A69EB"/>
    <w:rsid w:val="007A6A28"/>
    <w:rsid w:val="007A7124"/>
    <w:rsid w:val="007A7FA3"/>
    <w:rsid w:val="007B0D31"/>
    <w:rsid w:val="007B0DD1"/>
    <w:rsid w:val="007B139F"/>
    <w:rsid w:val="007B2083"/>
    <w:rsid w:val="007B2454"/>
    <w:rsid w:val="007B2B96"/>
    <w:rsid w:val="007B3B5F"/>
    <w:rsid w:val="007B4A71"/>
    <w:rsid w:val="007B51CD"/>
    <w:rsid w:val="007B60B5"/>
    <w:rsid w:val="007B7056"/>
    <w:rsid w:val="007C04F7"/>
    <w:rsid w:val="007C12E5"/>
    <w:rsid w:val="007C174C"/>
    <w:rsid w:val="007C2C9C"/>
    <w:rsid w:val="007C47DF"/>
    <w:rsid w:val="007C4846"/>
    <w:rsid w:val="007C4F11"/>
    <w:rsid w:val="007C5067"/>
    <w:rsid w:val="007C5A2F"/>
    <w:rsid w:val="007C5E25"/>
    <w:rsid w:val="007C5F4B"/>
    <w:rsid w:val="007C69C7"/>
    <w:rsid w:val="007C7741"/>
    <w:rsid w:val="007D11E2"/>
    <w:rsid w:val="007D1B78"/>
    <w:rsid w:val="007D3958"/>
    <w:rsid w:val="007D3E88"/>
    <w:rsid w:val="007D42CF"/>
    <w:rsid w:val="007D43F1"/>
    <w:rsid w:val="007D50A5"/>
    <w:rsid w:val="007D540C"/>
    <w:rsid w:val="007D678F"/>
    <w:rsid w:val="007E0F89"/>
    <w:rsid w:val="007E1A22"/>
    <w:rsid w:val="007E22F1"/>
    <w:rsid w:val="007E27B0"/>
    <w:rsid w:val="007E2B1F"/>
    <w:rsid w:val="007E2E17"/>
    <w:rsid w:val="007E31DF"/>
    <w:rsid w:val="007E31F3"/>
    <w:rsid w:val="007E4B13"/>
    <w:rsid w:val="007E5135"/>
    <w:rsid w:val="007E68B8"/>
    <w:rsid w:val="007E7B33"/>
    <w:rsid w:val="007F0DC4"/>
    <w:rsid w:val="007F1539"/>
    <w:rsid w:val="007F1D04"/>
    <w:rsid w:val="007F2E8A"/>
    <w:rsid w:val="007F381D"/>
    <w:rsid w:val="007F3995"/>
    <w:rsid w:val="007F5A9E"/>
    <w:rsid w:val="00800957"/>
    <w:rsid w:val="008017BD"/>
    <w:rsid w:val="00801F31"/>
    <w:rsid w:val="00803FC8"/>
    <w:rsid w:val="00805F36"/>
    <w:rsid w:val="0080680D"/>
    <w:rsid w:val="0081053A"/>
    <w:rsid w:val="008107DC"/>
    <w:rsid w:val="00810A84"/>
    <w:rsid w:val="0081323F"/>
    <w:rsid w:val="008145FF"/>
    <w:rsid w:val="00814B40"/>
    <w:rsid w:val="0081518C"/>
    <w:rsid w:val="008157C2"/>
    <w:rsid w:val="00815F63"/>
    <w:rsid w:val="00817521"/>
    <w:rsid w:val="0081758A"/>
    <w:rsid w:val="008179BB"/>
    <w:rsid w:val="00817BB1"/>
    <w:rsid w:val="00817BB2"/>
    <w:rsid w:val="00820FFB"/>
    <w:rsid w:val="00821601"/>
    <w:rsid w:val="00821895"/>
    <w:rsid w:val="00821BCE"/>
    <w:rsid w:val="00822D66"/>
    <w:rsid w:val="008231F7"/>
    <w:rsid w:val="0082323C"/>
    <w:rsid w:val="008235B3"/>
    <w:rsid w:val="00823ABB"/>
    <w:rsid w:val="008240D6"/>
    <w:rsid w:val="00824C75"/>
    <w:rsid w:val="00824FA9"/>
    <w:rsid w:val="00825DFA"/>
    <w:rsid w:val="008266D7"/>
    <w:rsid w:val="00826B91"/>
    <w:rsid w:val="00830BAF"/>
    <w:rsid w:val="008313BA"/>
    <w:rsid w:val="008320C4"/>
    <w:rsid w:val="008324FF"/>
    <w:rsid w:val="00833DE0"/>
    <w:rsid w:val="00834FD9"/>
    <w:rsid w:val="008365D5"/>
    <w:rsid w:val="00837A01"/>
    <w:rsid w:val="00837ACD"/>
    <w:rsid w:val="00837CFC"/>
    <w:rsid w:val="00837DB5"/>
    <w:rsid w:val="00837E19"/>
    <w:rsid w:val="008400FC"/>
    <w:rsid w:val="008406F4"/>
    <w:rsid w:val="00841016"/>
    <w:rsid w:val="0084166D"/>
    <w:rsid w:val="00842C9F"/>
    <w:rsid w:val="0084335F"/>
    <w:rsid w:val="00843791"/>
    <w:rsid w:val="00844BC2"/>
    <w:rsid w:val="0084653F"/>
    <w:rsid w:val="00846B1B"/>
    <w:rsid w:val="00846E81"/>
    <w:rsid w:val="008471CC"/>
    <w:rsid w:val="008479D7"/>
    <w:rsid w:val="00847A23"/>
    <w:rsid w:val="00847EF7"/>
    <w:rsid w:val="0085289A"/>
    <w:rsid w:val="00852D57"/>
    <w:rsid w:val="00855406"/>
    <w:rsid w:val="0085760F"/>
    <w:rsid w:val="00860200"/>
    <w:rsid w:val="00860680"/>
    <w:rsid w:val="00860BDA"/>
    <w:rsid w:val="008611DC"/>
    <w:rsid w:val="008628F8"/>
    <w:rsid w:val="00863F0D"/>
    <w:rsid w:val="00864C82"/>
    <w:rsid w:val="00864E76"/>
    <w:rsid w:val="00865809"/>
    <w:rsid w:val="00870A33"/>
    <w:rsid w:val="00870E43"/>
    <w:rsid w:val="00871532"/>
    <w:rsid w:val="008719AA"/>
    <w:rsid w:val="00872D82"/>
    <w:rsid w:val="00874B85"/>
    <w:rsid w:val="008767C0"/>
    <w:rsid w:val="00876AD4"/>
    <w:rsid w:val="00877ACB"/>
    <w:rsid w:val="00877AEF"/>
    <w:rsid w:val="00877B81"/>
    <w:rsid w:val="008803BB"/>
    <w:rsid w:val="00881ACF"/>
    <w:rsid w:val="00881BB3"/>
    <w:rsid w:val="00882293"/>
    <w:rsid w:val="008829F2"/>
    <w:rsid w:val="0088307B"/>
    <w:rsid w:val="00884BEF"/>
    <w:rsid w:val="00885198"/>
    <w:rsid w:val="00886969"/>
    <w:rsid w:val="00887114"/>
    <w:rsid w:val="00887C47"/>
    <w:rsid w:val="008909B7"/>
    <w:rsid w:val="008914BB"/>
    <w:rsid w:val="0089414F"/>
    <w:rsid w:val="00894919"/>
    <w:rsid w:val="00894B25"/>
    <w:rsid w:val="008953EE"/>
    <w:rsid w:val="00895659"/>
    <w:rsid w:val="00897434"/>
    <w:rsid w:val="008976FA"/>
    <w:rsid w:val="0089777D"/>
    <w:rsid w:val="008977D9"/>
    <w:rsid w:val="00897F6E"/>
    <w:rsid w:val="008A05B4"/>
    <w:rsid w:val="008A0E58"/>
    <w:rsid w:val="008A2697"/>
    <w:rsid w:val="008A2CC0"/>
    <w:rsid w:val="008A38AC"/>
    <w:rsid w:val="008A49BC"/>
    <w:rsid w:val="008A5B54"/>
    <w:rsid w:val="008A5BBF"/>
    <w:rsid w:val="008A7092"/>
    <w:rsid w:val="008A78E4"/>
    <w:rsid w:val="008B1772"/>
    <w:rsid w:val="008B21AD"/>
    <w:rsid w:val="008B2274"/>
    <w:rsid w:val="008B242E"/>
    <w:rsid w:val="008B472B"/>
    <w:rsid w:val="008B5A0B"/>
    <w:rsid w:val="008C01B5"/>
    <w:rsid w:val="008C09ED"/>
    <w:rsid w:val="008C3A9C"/>
    <w:rsid w:val="008C3F39"/>
    <w:rsid w:val="008C44E6"/>
    <w:rsid w:val="008C4C4D"/>
    <w:rsid w:val="008C4EDB"/>
    <w:rsid w:val="008C5913"/>
    <w:rsid w:val="008C6105"/>
    <w:rsid w:val="008C727A"/>
    <w:rsid w:val="008C7D41"/>
    <w:rsid w:val="008D06DB"/>
    <w:rsid w:val="008D3B1D"/>
    <w:rsid w:val="008D439B"/>
    <w:rsid w:val="008D58C4"/>
    <w:rsid w:val="008D5F96"/>
    <w:rsid w:val="008D6A18"/>
    <w:rsid w:val="008D76E6"/>
    <w:rsid w:val="008E03B5"/>
    <w:rsid w:val="008E03FB"/>
    <w:rsid w:val="008E0DE9"/>
    <w:rsid w:val="008E22C3"/>
    <w:rsid w:val="008E43C7"/>
    <w:rsid w:val="008E4713"/>
    <w:rsid w:val="008E4AC5"/>
    <w:rsid w:val="008E4DEC"/>
    <w:rsid w:val="008E784B"/>
    <w:rsid w:val="008F01F9"/>
    <w:rsid w:val="008F0CAE"/>
    <w:rsid w:val="008F1D38"/>
    <w:rsid w:val="008F2195"/>
    <w:rsid w:val="008F2BD2"/>
    <w:rsid w:val="008F31E0"/>
    <w:rsid w:val="008F3239"/>
    <w:rsid w:val="008F4DB7"/>
    <w:rsid w:val="008F557D"/>
    <w:rsid w:val="008F6EB2"/>
    <w:rsid w:val="008F7282"/>
    <w:rsid w:val="008F76FF"/>
    <w:rsid w:val="0090161F"/>
    <w:rsid w:val="00901CC5"/>
    <w:rsid w:val="0090225C"/>
    <w:rsid w:val="009030D4"/>
    <w:rsid w:val="009035A3"/>
    <w:rsid w:val="0090369B"/>
    <w:rsid w:val="009036F9"/>
    <w:rsid w:val="009038AE"/>
    <w:rsid w:val="009042CD"/>
    <w:rsid w:val="009046EE"/>
    <w:rsid w:val="009051C5"/>
    <w:rsid w:val="009051E7"/>
    <w:rsid w:val="00905368"/>
    <w:rsid w:val="00905B6B"/>
    <w:rsid w:val="00905C23"/>
    <w:rsid w:val="00906C29"/>
    <w:rsid w:val="009071BA"/>
    <w:rsid w:val="00910CCE"/>
    <w:rsid w:val="00912306"/>
    <w:rsid w:val="00915A8B"/>
    <w:rsid w:val="00916060"/>
    <w:rsid w:val="00916804"/>
    <w:rsid w:val="0091728C"/>
    <w:rsid w:val="009202BA"/>
    <w:rsid w:val="00920800"/>
    <w:rsid w:val="00921DCC"/>
    <w:rsid w:val="00921F08"/>
    <w:rsid w:val="00922745"/>
    <w:rsid w:val="0092300C"/>
    <w:rsid w:val="0092486E"/>
    <w:rsid w:val="009259B7"/>
    <w:rsid w:val="00925B80"/>
    <w:rsid w:val="00925BD6"/>
    <w:rsid w:val="00926C1A"/>
    <w:rsid w:val="00926C69"/>
    <w:rsid w:val="00927404"/>
    <w:rsid w:val="00927637"/>
    <w:rsid w:val="00930B56"/>
    <w:rsid w:val="00931F82"/>
    <w:rsid w:val="00933CCE"/>
    <w:rsid w:val="00933CEC"/>
    <w:rsid w:val="00936AE8"/>
    <w:rsid w:val="0093776E"/>
    <w:rsid w:val="00937CA2"/>
    <w:rsid w:val="009409B9"/>
    <w:rsid w:val="00940E46"/>
    <w:rsid w:val="00940F9D"/>
    <w:rsid w:val="009429D7"/>
    <w:rsid w:val="00942C1A"/>
    <w:rsid w:val="00942E58"/>
    <w:rsid w:val="00945823"/>
    <w:rsid w:val="00945BA3"/>
    <w:rsid w:val="009469ED"/>
    <w:rsid w:val="00947BD2"/>
    <w:rsid w:val="00950D6B"/>
    <w:rsid w:val="0095109D"/>
    <w:rsid w:val="009510E7"/>
    <w:rsid w:val="009522A1"/>
    <w:rsid w:val="00952365"/>
    <w:rsid w:val="0095265D"/>
    <w:rsid w:val="009554BB"/>
    <w:rsid w:val="00955BEB"/>
    <w:rsid w:val="009566E1"/>
    <w:rsid w:val="00956C28"/>
    <w:rsid w:val="00957818"/>
    <w:rsid w:val="00957AD1"/>
    <w:rsid w:val="00957C2A"/>
    <w:rsid w:val="00960843"/>
    <w:rsid w:val="00961427"/>
    <w:rsid w:val="0096170A"/>
    <w:rsid w:val="00962064"/>
    <w:rsid w:val="00962E61"/>
    <w:rsid w:val="009639BE"/>
    <w:rsid w:val="00964A45"/>
    <w:rsid w:val="0096514B"/>
    <w:rsid w:val="0096518C"/>
    <w:rsid w:val="009651E4"/>
    <w:rsid w:val="009658A5"/>
    <w:rsid w:val="00965E56"/>
    <w:rsid w:val="009663A9"/>
    <w:rsid w:val="00967711"/>
    <w:rsid w:val="00967C17"/>
    <w:rsid w:val="00967E08"/>
    <w:rsid w:val="00970270"/>
    <w:rsid w:val="00971174"/>
    <w:rsid w:val="0097173D"/>
    <w:rsid w:val="00971E9E"/>
    <w:rsid w:val="0097256F"/>
    <w:rsid w:val="0097397F"/>
    <w:rsid w:val="009741BF"/>
    <w:rsid w:val="00974668"/>
    <w:rsid w:val="00976244"/>
    <w:rsid w:val="009762AF"/>
    <w:rsid w:val="00976D5F"/>
    <w:rsid w:val="009774BE"/>
    <w:rsid w:val="00977DBC"/>
    <w:rsid w:val="00977ECD"/>
    <w:rsid w:val="0098063B"/>
    <w:rsid w:val="009807A0"/>
    <w:rsid w:val="009807E2"/>
    <w:rsid w:val="00980A29"/>
    <w:rsid w:val="00981021"/>
    <w:rsid w:val="009813F1"/>
    <w:rsid w:val="00981940"/>
    <w:rsid w:val="00981ED0"/>
    <w:rsid w:val="00982199"/>
    <w:rsid w:val="009824DE"/>
    <w:rsid w:val="00982CFC"/>
    <w:rsid w:val="0098358D"/>
    <w:rsid w:val="0098398C"/>
    <w:rsid w:val="00983C88"/>
    <w:rsid w:val="00984AC6"/>
    <w:rsid w:val="00985B31"/>
    <w:rsid w:val="00986A60"/>
    <w:rsid w:val="0098764A"/>
    <w:rsid w:val="00992D39"/>
    <w:rsid w:val="009936B6"/>
    <w:rsid w:val="00994981"/>
    <w:rsid w:val="00995753"/>
    <w:rsid w:val="009A00A6"/>
    <w:rsid w:val="009A03CF"/>
    <w:rsid w:val="009A0407"/>
    <w:rsid w:val="009A094A"/>
    <w:rsid w:val="009A0DA2"/>
    <w:rsid w:val="009A14B6"/>
    <w:rsid w:val="009A1621"/>
    <w:rsid w:val="009A1ABB"/>
    <w:rsid w:val="009A24D5"/>
    <w:rsid w:val="009A2E5C"/>
    <w:rsid w:val="009A2E5D"/>
    <w:rsid w:val="009A36D4"/>
    <w:rsid w:val="009A4641"/>
    <w:rsid w:val="009A50F8"/>
    <w:rsid w:val="009A5563"/>
    <w:rsid w:val="009A55E8"/>
    <w:rsid w:val="009B0AAA"/>
    <w:rsid w:val="009B1D22"/>
    <w:rsid w:val="009B2ADC"/>
    <w:rsid w:val="009B328F"/>
    <w:rsid w:val="009B3B24"/>
    <w:rsid w:val="009B3FDC"/>
    <w:rsid w:val="009B51D7"/>
    <w:rsid w:val="009B58E1"/>
    <w:rsid w:val="009B691A"/>
    <w:rsid w:val="009B6A23"/>
    <w:rsid w:val="009B7205"/>
    <w:rsid w:val="009B7820"/>
    <w:rsid w:val="009C064B"/>
    <w:rsid w:val="009C1257"/>
    <w:rsid w:val="009C184F"/>
    <w:rsid w:val="009C1D37"/>
    <w:rsid w:val="009C1EDD"/>
    <w:rsid w:val="009C2311"/>
    <w:rsid w:val="009C49C5"/>
    <w:rsid w:val="009C4BE7"/>
    <w:rsid w:val="009C5A3D"/>
    <w:rsid w:val="009C5E22"/>
    <w:rsid w:val="009C6FA3"/>
    <w:rsid w:val="009C7048"/>
    <w:rsid w:val="009C70C0"/>
    <w:rsid w:val="009C79C0"/>
    <w:rsid w:val="009C79C8"/>
    <w:rsid w:val="009C7D8F"/>
    <w:rsid w:val="009C7ECE"/>
    <w:rsid w:val="009D06DE"/>
    <w:rsid w:val="009D0F4E"/>
    <w:rsid w:val="009D1259"/>
    <w:rsid w:val="009D174D"/>
    <w:rsid w:val="009D1D16"/>
    <w:rsid w:val="009D1F4C"/>
    <w:rsid w:val="009D210D"/>
    <w:rsid w:val="009D374D"/>
    <w:rsid w:val="009D395A"/>
    <w:rsid w:val="009D40C5"/>
    <w:rsid w:val="009D4CA4"/>
    <w:rsid w:val="009D4DDB"/>
    <w:rsid w:val="009D4E8C"/>
    <w:rsid w:val="009D5AF1"/>
    <w:rsid w:val="009E0225"/>
    <w:rsid w:val="009E04B4"/>
    <w:rsid w:val="009E0A0D"/>
    <w:rsid w:val="009E2463"/>
    <w:rsid w:val="009E2C3D"/>
    <w:rsid w:val="009E2F54"/>
    <w:rsid w:val="009E399A"/>
    <w:rsid w:val="009E3B65"/>
    <w:rsid w:val="009E45FD"/>
    <w:rsid w:val="009E4CB5"/>
    <w:rsid w:val="009E4E16"/>
    <w:rsid w:val="009E65C8"/>
    <w:rsid w:val="009E7643"/>
    <w:rsid w:val="009E7791"/>
    <w:rsid w:val="009F03F4"/>
    <w:rsid w:val="009F057B"/>
    <w:rsid w:val="009F31BD"/>
    <w:rsid w:val="009F3209"/>
    <w:rsid w:val="009F4319"/>
    <w:rsid w:val="009F5868"/>
    <w:rsid w:val="009F5F87"/>
    <w:rsid w:val="009F6405"/>
    <w:rsid w:val="009F70C9"/>
    <w:rsid w:val="009F7C9B"/>
    <w:rsid w:val="00A0000D"/>
    <w:rsid w:val="00A00B58"/>
    <w:rsid w:val="00A01BA8"/>
    <w:rsid w:val="00A01DC6"/>
    <w:rsid w:val="00A02903"/>
    <w:rsid w:val="00A032B1"/>
    <w:rsid w:val="00A03DB7"/>
    <w:rsid w:val="00A04085"/>
    <w:rsid w:val="00A04EEF"/>
    <w:rsid w:val="00A05C42"/>
    <w:rsid w:val="00A06027"/>
    <w:rsid w:val="00A07902"/>
    <w:rsid w:val="00A121A6"/>
    <w:rsid w:val="00A13C32"/>
    <w:rsid w:val="00A14E6C"/>
    <w:rsid w:val="00A153DA"/>
    <w:rsid w:val="00A16B4C"/>
    <w:rsid w:val="00A1727C"/>
    <w:rsid w:val="00A20176"/>
    <w:rsid w:val="00A20EC4"/>
    <w:rsid w:val="00A22002"/>
    <w:rsid w:val="00A26AA1"/>
    <w:rsid w:val="00A30FAE"/>
    <w:rsid w:val="00A3116A"/>
    <w:rsid w:val="00A319BE"/>
    <w:rsid w:val="00A31FBB"/>
    <w:rsid w:val="00A32955"/>
    <w:rsid w:val="00A32C2E"/>
    <w:rsid w:val="00A348C4"/>
    <w:rsid w:val="00A35963"/>
    <w:rsid w:val="00A35DD9"/>
    <w:rsid w:val="00A35F1A"/>
    <w:rsid w:val="00A365B1"/>
    <w:rsid w:val="00A37325"/>
    <w:rsid w:val="00A40776"/>
    <w:rsid w:val="00A41474"/>
    <w:rsid w:val="00A41C1E"/>
    <w:rsid w:val="00A42103"/>
    <w:rsid w:val="00A43223"/>
    <w:rsid w:val="00A44126"/>
    <w:rsid w:val="00A450A9"/>
    <w:rsid w:val="00A4539B"/>
    <w:rsid w:val="00A4584A"/>
    <w:rsid w:val="00A458DD"/>
    <w:rsid w:val="00A45FF4"/>
    <w:rsid w:val="00A5041F"/>
    <w:rsid w:val="00A50920"/>
    <w:rsid w:val="00A5126F"/>
    <w:rsid w:val="00A51473"/>
    <w:rsid w:val="00A5251B"/>
    <w:rsid w:val="00A52CFB"/>
    <w:rsid w:val="00A53414"/>
    <w:rsid w:val="00A53607"/>
    <w:rsid w:val="00A539C8"/>
    <w:rsid w:val="00A54ED1"/>
    <w:rsid w:val="00A55830"/>
    <w:rsid w:val="00A55B3D"/>
    <w:rsid w:val="00A56115"/>
    <w:rsid w:val="00A56586"/>
    <w:rsid w:val="00A56980"/>
    <w:rsid w:val="00A613CE"/>
    <w:rsid w:val="00A616C0"/>
    <w:rsid w:val="00A6285B"/>
    <w:rsid w:val="00A6380A"/>
    <w:rsid w:val="00A65662"/>
    <w:rsid w:val="00A6654B"/>
    <w:rsid w:val="00A66A1C"/>
    <w:rsid w:val="00A67302"/>
    <w:rsid w:val="00A67EB0"/>
    <w:rsid w:val="00A710B9"/>
    <w:rsid w:val="00A71B94"/>
    <w:rsid w:val="00A72144"/>
    <w:rsid w:val="00A72263"/>
    <w:rsid w:val="00A73587"/>
    <w:rsid w:val="00A73C7E"/>
    <w:rsid w:val="00A73E1F"/>
    <w:rsid w:val="00A73FA5"/>
    <w:rsid w:val="00A7634E"/>
    <w:rsid w:val="00A76506"/>
    <w:rsid w:val="00A76599"/>
    <w:rsid w:val="00A768FE"/>
    <w:rsid w:val="00A77472"/>
    <w:rsid w:val="00A77959"/>
    <w:rsid w:val="00A8063C"/>
    <w:rsid w:val="00A80AD7"/>
    <w:rsid w:val="00A810F9"/>
    <w:rsid w:val="00A81CD0"/>
    <w:rsid w:val="00A82094"/>
    <w:rsid w:val="00A82ECA"/>
    <w:rsid w:val="00A847D4"/>
    <w:rsid w:val="00A849F3"/>
    <w:rsid w:val="00A855CE"/>
    <w:rsid w:val="00A87200"/>
    <w:rsid w:val="00A87464"/>
    <w:rsid w:val="00A90D47"/>
    <w:rsid w:val="00A91A66"/>
    <w:rsid w:val="00A91CDE"/>
    <w:rsid w:val="00A922A1"/>
    <w:rsid w:val="00A93790"/>
    <w:rsid w:val="00A93942"/>
    <w:rsid w:val="00A93FBC"/>
    <w:rsid w:val="00A944B1"/>
    <w:rsid w:val="00A949DA"/>
    <w:rsid w:val="00A94BAE"/>
    <w:rsid w:val="00A95509"/>
    <w:rsid w:val="00A957FC"/>
    <w:rsid w:val="00A95C3A"/>
    <w:rsid w:val="00A9610E"/>
    <w:rsid w:val="00A96137"/>
    <w:rsid w:val="00A969A2"/>
    <w:rsid w:val="00A975D7"/>
    <w:rsid w:val="00A97A09"/>
    <w:rsid w:val="00A97C05"/>
    <w:rsid w:val="00A97DC6"/>
    <w:rsid w:val="00AA00BF"/>
    <w:rsid w:val="00AA0CCC"/>
    <w:rsid w:val="00AA1F77"/>
    <w:rsid w:val="00AA240E"/>
    <w:rsid w:val="00AA2530"/>
    <w:rsid w:val="00AA286C"/>
    <w:rsid w:val="00AA375D"/>
    <w:rsid w:val="00AA4043"/>
    <w:rsid w:val="00AA4104"/>
    <w:rsid w:val="00AA41C4"/>
    <w:rsid w:val="00AA44CE"/>
    <w:rsid w:val="00AA4511"/>
    <w:rsid w:val="00AA4540"/>
    <w:rsid w:val="00AA4C9A"/>
    <w:rsid w:val="00AA52AC"/>
    <w:rsid w:val="00AA5FE4"/>
    <w:rsid w:val="00AB189B"/>
    <w:rsid w:val="00AB2F6E"/>
    <w:rsid w:val="00AB3FB4"/>
    <w:rsid w:val="00AB4447"/>
    <w:rsid w:val="00AB6448"/>
    <w:rsid w:val="00AB66DE"/>
    <w:rsid w:val="00AB6E2A"/>
    <w:rsid w:val="00AB7B58"/>
    <w:rsid w:val="00AB7E07"/>
    <w:rsid w:val="00AC0036"/>
    <w:rsid w:val="00AC020C"/>
    <w:rsid w:val="00AC1E81"/>
    <w:rsid w:val="00AC1FEA"/>
    <w:rsid w:val="00AC20C0"/>
    <w:rsid w:val="00AC2B5D"/>
    <w:rsid w:val="00AC2E8C"/>
    <w:rsid w:val="00AC3291"/>
    <w:rsid w:val="00AC3DD3"/>
    <w:rsid w:val="00AC560E"/>
    <w:rsid w:val="00AC5BD3"/>
    <w:rsid w:val="00AC623D"/>
    <w:rsid w:val="00AC6455"/>
    <w:rsid w:val="00AC68E5"/>
    <w:rsid w:val="00AC6A38"/>
    <w:rsid w:val="00AC70D5"/>
    <w:rsid w:val="00AC7E51"/>
    <w:rsid w:val="00AD049D"/>
    <w:rsid w:val="00AD1409"/>
    <w:rsid w:val="00AD1AB2"/>
    <w:rsid w:val="00AD1D37"/>
    <w:rsid w:val="00AD3C02"/>
    <w:rsid w:val="00AD3CB8"/>
    <w:rsid w:val="00AD497B"/>
    <w:rsid w:val="00AD4D02"/>
    <w:rsid w:val="00AD53E8"/>
    <w:rsid w:val="00AD7135"/>
    <w:rsid w:val="00AD719E"/>
    <w:rsid w:val="00AD7ABA"/>
    <w:rsid w:val="00AE04A3"/>
    <w:rsid w:val="00AE0E2F"/>
    <w:rsid w:val="00AE13A0"/>
    <w:rsid w:val="00AE15C5"/>
    <w:rsid w:val="00AE1F37"/>
    <w:rsid w:val="00AE2447"/>
    <w:rsid w:val="00AE2523"/>
    <w:rsid w:val="00AE2A99"/>
    <w:rsid w:val="00AE378B"/>
    <w:rsid w:val="00AE3AD4"/>
    <w:rsid w:val="00AE547D"/>
    <w:rsid w:val="00AE568D"/>
    <w:rsid w:val="00AE56F2"/>
    <w:rsid w:val="00AE5FB3"/>
    <w:rsid w:val="00AE6211"/>
    <w:rsid w:val="00AE6F85"/>
    <w:rsid w:val="00AE7D38"/>
    <w:rsid w:val="00AF078D"/>
    <w:rsid w:val="00AF091A"/>
    <w:rsid w:val="00AF122C"/>
    <w:rsid w:val="00AF180B"/>
    <w:rsid w:val="00AF1CB5"/>
    <w:rsid w:val="00AF3051"/>
    <w:rsid w:val="00AF43F1"/>
    <w:rsid w:val="00AF48C3"/>
    <w:rsid w:val="00AF4B41"/>
    <w:rsid w:val="00AF5C46"/>
    <w:rsid w:val="00AF7350"/>
    <w:rsid w:val="00AF75B8"/>
    <w:rsid w:val="00B0072E"/>
    <w:rsid w:val="00B00918"/>
    <w:rsid w:val="00B00AE8"/>
    <w:rsid w:val="00B02423"/>
    <w:rsid w:val="00B025C1"/>
    <w:rsid w:val="00B025FA"/>
    <w:rsid w:val="00B02E6E"/>
    <w:rsid w:val="00B03BD8"/>
    <w:rsid w:val="00B03D27"/>
    <w:rsid w:val="00B046E2"/>
    <w:rsid w:val="00B05151"/>
    <w:rsid w:val="00B05336"/>
    <w:rsid w:val="00B077D0"/>
    <w:rsid w:val="00B1060F"/>
    <w:rsid w:val="00B125E3"/>
    <w:rsid w:val="00B14813"/>
    <w:rsid w:val="00B15E4D"/>
    <w:rsid w:val="00B17B7B"/>
    <w:rsid w:val="00B2024B"/>
    <w:rsid w:val="00B2122D"/>
    <w:rsid w:val="00B21A2F"/>
    <w:rsid w:val="00B21C85"/>
    <w:rsid w:val="00B226AF"/>
    <w:rsid w:val="00B25103"/>
    <w:rsid w:val="00B26A58"/>
    <w:rsid w:val="00B27191"/>
    <w:rsid w:val="00B2736C"/>
    <w:rsid w:val="00B27EF0"/>
    <w:rsid w:val="00B30A73"/>
    <w:rsid w:val="00B30ABD"/>
    <w:rsid w:val="00B30B0C"/>
    <w:rsid w:val="00B3180A"/>
    <w:rsid w:val="00B318FE"/>
    <w:rsid w:val="00B322EB"/>
    <w:rsid w:val="00B33CB3"/>
    <w:rsid w:val="00B33F8C"/>
    <w:rsid w:val="00B36D2B"/>
    <w:rsid w:val="00B3767F"/>
    <w:rsid w:val="00B40366"/>
    <w:rsid w:val="00B42866"/>
    <w:rsid w:val="00B42A38"/>
    <w:rsid w:val="00B4332A"/>
    <w:rsid w:val="00B43912"/>
    <w:rsid w:val="00B44268"/>
    <w:rsid w:val="00B44342"/>
    <w:rsid w:val="00B44D5E"/>
    <w:rsid w:val="00B45516"/>
    <w:rsid w:val="00B45DEF"/>
    <w:rsid w:val="00B4619D"/>
    <w:rsid w:val="00B5029C"/>
    <w:rsid w:val="00B510EA"/>
    <w:rsid w:val="00B51B73"/>
    <w:rsid w:val="00B51DA7"/>
    <w:rsid w:val="00B52AAB"/>
    <w:rsid w:val="00B53FD4"/>
    <w:rsid w:val="00B54C86"/>
    <w:rsid w:val="00B55AF1"/>
    <w:rsid w:val="00B563ED"/>
    <w:rsid w:val="00B5649B"/>
    <w:rsid w:val="00B5765D"/>
    <w:rsid w:val="00B6142E"/>
    <w:rsid w:val="00B621DC"/>
    <w:rsid w:val="00B63124"/>
    <w:rsid w:val="00B631AD"/>
    <w:rsid w:val="00B63659"/>
    <w:rsid w:val="00B6447F"/>
    <w:rsid w:val="00B7063A"/>
    <w:rsid w:val="00B71CF7"/>
    <w:rsid w:val="00B73BF5"/>
    <w:rsid w:val="00B74769"/>
    <w:rsid w:val="00B7491E"/>
    <w:rsid w:val="00B74EE4"/>
    <w:rsid w:val="00B80B04"/>
    <w:rsid w:val="00B8217E"/>
    <w:rsid w:val="00B83492"/>
    <w:rsid w:val="00B842B4"/>
    <w:rsid w:val="00B856BE"/>
    <w:rsid w:val="00B87B8C"/>
    <w:rsid w:val="00B90B71"/>
    <w:rsid w:val="00B91509"/>
    <w:rsid w:val="00B92857"/>
    <w:rsid w:val="00B93158"/>
    <w:rsid w:val="00B9398E"/>
    <w:rsid w:val="00B93F61"/>
    <w:rsid w:val="00B93F73"/>
    <w:rsid w:val="00B94F65"/>
    <w:rsid w:val="00B9632C"/>
    <w:rsid w:val="00BA0641"/>
    <w:rsid w:val="00BA0829"/>
    <w:rsid w:val="00BA1A42"/>
    <w:rsid w:val="00BA1E5A"/>
    <w:rsid w:val="00BA2858"/>
    <w:rsid w:val="00BA2D81"/>
    <w:rsid w:val="00BA31A5"/>
    <w:rsid w:val="00BA3AEA"/>
    <w:rsid w:val="00BA406D"/>
    <w:rsid w:val="00BA4DB3"/>
    <w:rsid w:val="00BA504F"/>
    <w:rsid w:val="00BA59E4"/>
    <w:rsid w:val="00BA61AE"/>
    <w:rsid w:val="00BA6619"/>
    <w:rsid w:val="00BB0D1E"/>
    <w:rsid w:val="00BB0DE6"/>
    <w:rsid w:val="00BB1A2E"/>
    <w:rsid w:val="00BB1B6E"/>
    <w:rsid w:val="00BB386C"/>
    <w:rsid w:val="00BB4091"/>
    <w:rsid w:val="00BB49D3"/>
    <w:rsid w:val="00BB4CDE"/>
    <w:rsid w:val="00BB53B8"/>
    <w:rsid w:val="00BB7894"/>
    <w:rsid w:val="00BB7A93"/>
    <w:rsid w:val="00BC0798"/>
    <w:rsid w:val="00BC0A5E"/>
    <w:rsid w:val="00BC0DC1"/>
    <w:rsid w:val="00BC1E12"/>
    <w:rsid w:val="00BC24C2"/>
    <w:rsid w:val="00BC260E"/>
    <w:rsid w:val="00BC2CF9"/>
    <w:rsid w:val="00BC3390"/>
    <w:rsid w:val="00BC45AA"/>
    <w:rsid w:val="00BC4609"/>
    <w:rsid w:val="00BC65DA"/>
    <w:rsid w:val="00BC6CC4"/>
    <w:rsid w:val="00BC7119"/>
    <w:rsid w:val="00BD01FB"/>
    <w:rsid w:val="00BD04AF"/>
    <w:rsid w:val="00BD0691"/>
    <w:rsid w:val="00BD0783"/>
    <w:rsid w:val="00BD1386"/>
    <w:rsid w:val="00BD1769"/>
    <w:rsid w:val="00BD185B"/>
    <w:rsid w:val="00BD1B51"/>
    <w:rsid w:val="00BD230D"/>
    <w:rsid w:val="00BD2BE9"/>
    <w:rsid w:val="00BD332E"/>
    <w:rsid w:val="00BD390F"/>
    <w:rsid w:val="00BD450F"/>
    <w:rsid w:val="00BD5FED"/>
    <w:rsid w:val="00BD62F5"/>
    <w:rsid w:val="00BD6A6A"/>
    <w:rsid w:val="00BD725F"/>
    <w:rsid w:val="00BD7BE9"/>
    <w:rsid w:val="00BE13F1"/>
    <w:rsid w:val="00BE25AF"/>
    <w:rsid w:val="00BE2A7F"/>
    <w:rsid w:val="00BE3736"/>
    <w:rsid w:val="00BE37BE"/>
    <w:rsid w:val="00BE4747"/>
    <w:rsid w:val="00BE539E"/>
    <w:rsid w:val="00BF01B3"/>
    <w:rsid w:val="00BF0D92"/>
    <w:rsid w:val="00BF14D3"/>
    <w:rsid w:val="00BF3C98"/>
    <w:rsid w:val="00BF4637"/>
    <w:rsid w:val="00BF65A4"/>
    <w:rsid w:val="00BF71E3"/>
    <w:rsid w:val="00BF73B0"/>
    <w:rsid w:val="00BF73CD"/>
    <w:rsid w:val="00BF78D1"/>
    <w:rsid w:val="00C003CC"/>
    <w:rsid w:val="00C01FFD"/>
    <w:rsid w:val="00C02B5A"/>
    <w:rsid w:val="00C059B5"/>
    <w:rsid w:val="00C0708E"/>
    <w:rsid w:val="00C11BDE"/>
    <w:rsid w:val="00C14E46"/>
    <w:rsid w:val="00C15124"/>
    <w:rsid w:val="00C15B2F"/>
    <w:rsid w:val="00C161A1"/>
    <w:rsid w:val="00C16A21"/>
    <w:rsid w:val="00C209B8"/>
    <w:rsid w:val="00C20C0B"/>
    <w:rsid w:val="00C20C89"/>
    <w:rsid w:val="00C20F72"/>
    <w:rsid w:val="00C22C31"/>
    <w:rsid w:val="00C237B3"/>
    <w:rsid w:val="00C2415A"/>
    <w:rsid w:val="00C2455B"/>
    <w:rsid w:val="00C2547E"/>
    <w:rsid w:val="00C30615"/>
    <w:rsid w:val="00C30BEF"/>
    <w:rsid w:val="00C30D08"/>
    <w:rsid w:val="00C3183E"/>
    <w:rsid w:val="00C34D1A"/>
    <w:rsid w:val="00C353E3"/>
    <w:rsid w:val="00C3550C"/>
    <w:rsid w:val="00C3559D"/>
    <w:rsid w:val="00C37321"/>
    <w:rsid w:val="00C419F9"/>
    <w:rsid w:val="00C41C02"/>
    <w:rsid w:val="00C41E2A"/>
    <w:rsid w:val="00C4299C"/>
    <w:rsid w:val="00C433F8"/>
    <w:rsid w:val="00C443D2"/>
    <w:rsid w:val="00C44419"/>
    <w:rsid w:val="00C448AA"/>
    <w:rsid w:val="00C44D4E"/>
    <w:rsid w:val="00C45D78"/>
    <w:rsid w:val="00C46304"/>
    <w:rsid w:val="00C47F20"/>
    <w:rsid w:val="00C50D51"/>
    <w:rsid w:val="00C50FDE"/>
    <w:rsid w:val="00C5133C"/>
    <w:rsid w:val="00C52FEB"/>
    <w:rsid w:val="00C533FA"/>
    <w:rsid w:val="00C53737"/>
    <w:rsid w:val="00C53F17"/>
    <w:rsid w:val="00C54EFD"/>
    <w:rsid w:val="00C5580D"/>
    <w:rsid w:val="00C6038A"/>
    <w:rsid w:val="00C61565"/>
    <w:rsid w:val="00C617E5"/>
    <w:rsid w:val="00C61B77"/>
    <w:rsid w:val="00C61EEE"/>
    <w:rsid w:val="00C63641"/>
    <w:rsid w:val="00C636DD"/>
    <w:rsid w:val="00C6427F"/>
    <w:rsid w:val="00C66EFB"/>
    <w:rsid w:val="00C674D7"/>
    <w:rsid w:val="00C70CDB"/>
    <w:rsid w:val="00C712C3"/>
    <w:rsid w:val="00C724ED"/>
    <w:rsid w:val="00C733AA"/>
    <w:rsid w:val="00C739A8"/>
    <w:rsid w:val="00C742D0"/>
    <w:rsid w:val="00C760E9"/>
    <w:rsid w:val="00C76171"/>
    <w:rsid w:val="00C77B0E"/>
    <w:rsid w:val="00C77EA5"/>
    <w:rsid w:val="00C805C1"/>
    <w:rsid w:val="00C81F59"/>
    <w:rsid w:val="00C83125"/>
    <w:rsid w:val="00C8357B"/>
    <w:rsid w:val="00C83B95"/>
    <w:rsid w:val="00C84773"/>
    <w:rsid w:val="00C8510F"/>
    <w:rsid w:val="00C86D3F"/>
    <w:rsid w:val="00C91A3E"/>
    <w:rsid w:val="00C923CA"/>
    <w:rsid w:val="00C9268E"/>
    <w:rsid w:val="00C92ACF"/>
    <w:rsid w:val="00C93788"/>
    <w:rsid w:val="00C93B1B"/>
    <w:rsid w:val="00C93CBF"/>
    <w:rsid w:val="00C95AD2"/>
    <w:rsid w:val="00C96111"/>
    <w:rsid w:val="00C96153"/>
    <w:rsid w:val="00C965E3"/>
    <w:rsid w:val="00C966E3"/>
    <w:rsid w:val="00C96BE9"/>
    <w:rsid w:val="00C975B4"/>
    <w:rsid w:val="00CA010C"/>
    <w:rsid w:val="00CA0BD3"/>
    <w:rsid w:val="00CA1308"/>
    <w:rsid w:val="00CA170B"/>
    <w:rsid w:val="00CA1CDC"/>
    <w:rsid w:val="00CA28A9"/>
    <w:rsid w:val="00CA43DE"/>
    <w:rsid w:val="00CA4920"/>
    <w:rsid w:val="00CA4B67"/>
    <w:rsid w:val="00CA523B"/>
    <w:rsid w:val="00CA7417"/>
    <w:rsid w:val="00CB0426"/>
    <w:rsid w:val="00CB0AE1"/>
    <w:rsid w:val="00CB13AE"/>
    <w:rsid w:val="00CB1E76"/>
    <w:rsid w:val="00CB2B83"/>
    <w:rsid w:val="00CB2FF5"/>
    <w:rsid w:val="00CB3BCC"/>
    <w:rsid w:val="00CB4157"/>
    <w:rsid w:val="00CB45DC"/>
    <w:rsid w:val="00CB5785"/>
    <w:rsid w:val="00CB593F"/>
    <w:rsid w:val="00CB7FB4"/>
    <w:rsid w:val="00CC1096"/>
    <w:rsid w:val="00CC1878"/>
    <w:rsid w:val="00CC22AE"/>
    <w:rsid w:val="00CC2300"/>
    <w:rsid w:val="00CC2FBD"/>
    <w:rsid w:val="00CC52A6"/>
    <w:rsid w:val="00CC5626"/>
    <w:rsid w:val="00CC56BC"/>
    <w:rsid w:val="00CC5981"/>
    <w:rsid w:val="00CC7FE0"/>
    <w:rsid w:val="00CD0264"/>
    <w:rsid w:val="00CD05DE"/>
    <w:rsid w:val="00CD111E"/>
    <w:rsid w:val="00CD125B"/>
    <w:rsid w:val="00CD13DD"/>
    <w:rsid w:val="00CD2D83"/>
    <w:rsid w:val="00CD30D3"/>
    <w:rsid w:val="00CD30EE"/>
    <w:rsid w:val="00CD3759"/>
    <w:rsid w:val="00CD4D79"/>
    <w:rsid w:val="00CD64B8"/>
    <w:rsid w:val="00CD7842"/>
    <w:rsid w:val="00CD7D7E"/>
    <w:rsid w:val="00CE09C2"/>
    <w:rsid w:val="00CE0AC2"/>
    <w:rsid w:val="00CE0BA1"/>
    <w:rsid w:val="00CE16E2"/>
    <w:rsid w:val="00CE1A58"/>
    <w:rsid w:val="00CE2492"/>
    <w:rsid w:val="00CE29FC"/>
    <w:rsid w:val="00CE2CBE"/>
    <w:rsid w:val="00CE2E0B"/>
    <w:rsid w:val="00CE2FF4"/>
    <w:rsid w:val="00CE34F9"/>
    <w:rsid w:val="00CE42D3"/>
    <w:rsid w:val="00CE45BD"/>
    <w:rsid w:val="00CE516B"/>
    <w:rsid w:val="00CE52EB"/>
    <w:rsid w:val="00CE6170"/>
    <w:rsid w:val="00CE6A43"/>
    <w:rsid w:val="00CF35BA"/>
    <w:rsid w:val="00CF36C0"/>
    <w:rsid w:val="00CF3F54"/>
    <w:rsid w:val="00CF5DD3"/>
    <w:rsid w:val="00D00FFE"/>
    <w:rsid w:val="00D015F9"/>
    <w:rsid w:val="00D01748"/>
    <w:rsid w:val="00D037B8"/>
    <w:rsid w:val="00D03FF3"/>
    <w:rsid w:val="00D0446F"/>
    <w:rsid w:val="00D04B65"/>
    <w:rsid w:val="00D04B81"/>
    <w:rsid w:val="00D07265"/>
    <w:rsid w:val="00D078DF"/>
    <w:rsid w:val="00D07F2D"/>
    <w:rsid w:val="00D1049D"/>
    <w:rsid w:val="00D1143E"/>
    <w:rsid w:val="00D11531"/>
    <w:rsid w:val="00D11E14"/>
    <w:rsid w:val="00D13500"/>
    <w:rsid w:val="00D13727"/>
    <w:rsid w:val="00D138B7"/>
    <w:rsid w:val="00D138BF"/>
    <w:rsid w:val="00D16103"/>
    <w:rsid w:val="00D163ED"/>
    <w:rsid w:val="00D16570"/>
    <w:rsid w:val="00D165D6"/>
    <w:rsid w:val="00D16DCB"/>
    <w:rsid w:val="00D17FE2"/>
    <w:rsid w:val="00D20B3C"/>
    <w:rsid w:val="00D20B74"/>
    <w:rsid w:val="00D20DFD"/>
    <w:rsid w:val="00D22471"/>
    <w:rsid w:val="00D226F1"/>
    <w:rsid w:val="00D22993"/>
    <w:rsid w:val="00D22B48"/>
    <w:rsid w:val="00D22E31"/>
    <w:rsid w:val="00D23266"/>
    <w:rsid w:val="00D23F77"/>
    <w:rsid w:val="00D23FFB"/>
    <w:rsid w:val="00D24659"/>
    <w:rsid w:val="00D24D2E"/>
    <w:rsid w:val="00D265C9"/>
    <w:rsid w:val="00D27B8F"/>
    <w:rsid w:val="00D30846"/>
    <w:rsid w:val="00D310BA"/>
    <w:rsid w:val="00D31D60"/>
    <w:rsid w:val="00D33237"/>
    <w:rsid w:val="00D34033"/>
    <w:rsid w:val="00D34A11"/>
    <w:rsid w:val="00D35664"/>
    <w:rsid w:val="00D35936"/>
    <w:rsid w:val="00D36173"/>
    <w:rsid w:val="00D36AEB"/>
    <w:rsid w:val="00D41C74"/>
    <w:rsid w:val="00D42123"/>
    <w:rsid w:val="00D42AFE"/>
    <w:rsid w:val="00D42E79"/>
    <w:rsid w:val="00D43752"/>
    <w:rsid w:val="00D437AC"/>
    <w:rsid w:val="00D44E54"/>
    <w:rsid w:val="00D46346"/>
    <w:rsid w:val="00D466EB"/>
    <w:rsid w:val="00D46812"/>
    <w:rsid w:val="00D46A7D"/>
    <w:rsid w:val="00D47916"/>
    <w:rsid w:val="00D50081"/>
    <w:rsid w:val="00D536C8"/>
    <w:rsid w:val="00D5436A"/>
    <w:rsid w:val="00D54EFB"/>
    <w:rsid w:val="00D54F87"/>
    <w:rsid w:val="00D555D7"/>
    <w:rsid w:val="00D5686E"/>
    <w:rsid w:val="00D61737"/>
    <w:rsid w:val="00D618DB"/>
    <w:rsid w:val="00D62B9C"/>
    <w:rsid w:val="00D63CFF"/>
    <w:rsid w:val="00D6401E"/>
    <w:rsid w:val="00D6417D"/>
    <w:rsid w:val="00D64451"/>
    <w:rsid w:val="00D65067"/>
    <w:rsid w:val="00D6518A"/>
    <w:rsid w:val="00D667BC"/>
    <w:rsid w:val="00D67067"/>
    <w:rsid w:val="00D67D6A"/>
    <w:rsid w:val="00D707B7"/>
    <w:rsid w:val="00D71751"/>
    <w:rsid w:val="00D73748"/>
    <w:rsid w:val="00D7379F"/>
    <w:rsid w:val="00D74733"/>
    <w:rsid w:val="00D7679B"/>
    <w:rsid w:val="00D81BD1"/>
    <w:rsid w:val="00D826D0"/>
    <w:rsid w:val="00D8404C"/>
    <w:rsid w:val="00D840F2"/>
    <w:rsid w:val="00D843D4"/>
    <w:rsid w:val="00D84AD3"/>
    <w:rsid w:val="00D85738"/>
    <w:rsid w:val="00D86318"/>
    <w:rsid w:val="00D90102"/>
    <w:rsid w:val="00D90632"/>
    <w:rsid w:val="00D90CC6"/>
    <w:rsid w:val="00D92B82"/>
    <w:rsid w:val="00D949AC"/>
    <w:rsid w:val="00D94AAD"/>
    <w:rsid w:val="00D96430"/>
    <w:rsid w:val="00D96BA5"/>
    <w:rsid w:val="00DA0EE0"/>
    <w:rsid w:val="00DA1D26"/>
    <w:rsid w:val="00DA2046"/>
    <w:rsid w:val="00DA21A0"/>
    <w:rsid w:val="00DA35BF"/>
    <w:rsid w:val="00DA439C"/>
    <w:rsid w:val="00DA458E"/>
    <w:rsid w:val="00DA579C"/>
    <w:rsid w:val="00DA61CB"/>
    <w:rsid w:val="00DA6B43"/>
    <w:rsid w:val="00DA7382"/>
    <w:rsid w:val="00DB01C5"/>
    <w:rsid w:val="00DB0299"/>
    <w:rsid w:val="00DB1BEA"/>
    <w:rsid w:val="00DB2B32"/>
    <w:rsid w:val="00DB34C3"/>
    <w:rsid w:val="00DB484A"/>
    <w:rsid w:val="00DB54D1"/>
    <w:rsid w:val="00DB5D2B"/>
    <w:rsid w:val="00DB6FC3"/>
    <w:rsid w:val="00DB7343"/>
    <w:rsid w:val="00DB7C44"/>
    <w:rsid w:val="00DC21DF"/>
    <w:rsid w:val="00DC285F"/>
    <w:rsid w:val="00DC2949"/>
    <w:rsid w:val="00DC2D04"/>
    <w:rsid w:val="00DC5C50"/>
    <w:rsid w:val="00DC63C4"/>
    <w:rsid w:val="00DC6564"/>
    <w:rsid w:val="00DC6D9F"/>
    <w:rsid w:val="00DC7587"/>
    <w:rsid w:val="00DC7A01"/>
    <w:rsid w:val="00DD073D"/>
    <w:rsid w:val="00DD11BC"/>
    <w:rsid w:val="00DD1B9E"/>
    <w:rsid w:val="00DD28A8"/>
    <w:rsid w:val="00DD3299"/>
    <w:rsid w:val="00DD337B"/>
    <w:rsid w:val="00DD399D"/>
    <w:rsid w:val="00DD4560"/>
    <w:rsid w:val="00DD4A27"/>
    <w:rsid w:val="00DD4FC7"/>
    <w:rsid w:val="00DD51B3"/>
    <w:rsid w:val="00DD5B7A"/>
    <w:rsid w:val="00DD6BDA"/>
    <w:rsid w:val="00DD758C"/>
    <w:rsid w:val="00DD7EAD"/>
    <w:rsid w:val="00DE05FD"/>
    <w:rsid w:val="00DE0B90"/>
    <w:rsid w:val="00DE1A35"/>
    <w:rsid w:val="00DE1BB9"/>
    <w:rsid w:val="00DE1C9F"/>
    <w:rsid w:val="00DE334F"/>
    <w:rsid w:val="00DE3D79"/>
    <w:rsid w:val="00DE3DF6"/>
    <w:rsid w:val="00DE56DE"/>
    <w:rsid w:val="00DE5F37"/>
    <w:rsid w:val="00DE6195"/>
    <w:rsid w:val="00DF1533"/>
    <w:rsid w:val="00DF448A"/>
    <w:rsid w:val="00DF4D58"/>
    <w:rsid w:val="00E00FE6"/>
    <w:rsid w:val="00E011B6"/>
    <w:rsid w:val="00E027FA"/>
    <w:rsid w:val="00E04784"/>
    <w:rsid w:val="00E04ADE"/>
    <w:rsid w:val="00E063D6"/>
    <w:rsid w:val="00E06871"/>
    <w:rsid w:val="00E06C81"/>
    <w:rsid w:val="00E07225"/>
    <w:rsid w:val="00E078EB"/>
    <w:rsid w:val="00E1014E"/>
    <w:rsid w:val="00E1084C"/>
    <w:rsid w:val="00E1117E"/>
    <w:rsid w:val="00E12270"/>
    <w:rsid w:val="00E12AAF"/>
    <w:rsid w:val="00E13E8B"/>
    <w:rsid w:val="00E13F3E"/>
    <w:rsid w:val="00E14E5E"/>
    <w:rsid w:val="00E15A1F"/>
    <w:rsid w:val="00E15B51"/>
    <w:rsid w:val="00E16688"/>
    <w:rsid w:val="00E17166"/>
    <w:rsid w:val="00E202B6"/>
    <w:rsid w:val="00E202F1"/>
    <w:rsid w:val="00E208FB"/>
    <w:rsid w:val="00E20EDF"/>
    <w:rsid w:val="00E215E7"/>
    <w:rsid w:val="00E222E7"/>
    <w:rsid w:val="00E224A7"/>
    <w:rsid w:val="00E23474"/>
    <w:rsid w:val="00E236B5"/>
    <w:rsid w:val="00E2390A"/>
    <w:rsid w:val="00E242A3"/>
    <w:rsid w:val="00E24B26"/>
    <w:rsid w:val="00E24D60"/>
    <w:rsid w:val="00E25F86"/>
    <w:rsid w:val="00E26B0D"/>
    <w:rsid w:val="00E271C9"/>
    <w:rsid w:val="00E276A4"/>
    <w:rsid w:val="00E27851"/>
    <w:rsid w:val="00E27D9C"/>
    <w:rsid w:val="00E30398"/>
    <w:rsid w:val="00E30C40"/>
    <w:rsid w:val="00E32EAF"/>
    <w:rsid w:val="00E33CB1"/>
    <w:rsid w:val="00E346C5"/>
    <w:rsid w:val="00E3487F"/>
    <w:rsid w:val="00E34BD4"/>
    <w:rsid w:val="00E3510F"/>
    <w:rsid w:val="00E36965"/>
    <w:rsid w:val="00E371C2"/>
    <w:rsid w:val="00E40D27"/>
    <w:rsid w:val="00E40F6F"/>
    <w:rsid w:val="00E41305"/>
    <w:rsid w:val="00E41897"/>
    <w:rsid w:val="00E420CB"/>
    <w:rsid w:val="00E42E89"/>
    <w:rsid w:val="00E430A5"/>
    <w:rsid w:val="00E43568"/>
    <w:rsid w:val="00E43C89"/>
    <w:rsid w:val="00E45851"/>
    <w:rsid w:val="00E45CB1"/>
    <w:rsid w:val="00E45CDC"/>
    <w:rsid w:val="00E46484"/>
    <w:rsid w:val="00E46EEF"/>
    <w:rsid w:val="00E4723A"/>
    <w:rsid w:val="00E477D7"/>
    <w:rsid w:val="00E477FE"/>
    <w:rsid w:val="00E47EE5"/>
    <w:rsid w:val="00E52AED"/>
    <w:rsid w:val="00E52D55"/>
    <w:rsid w:val="00E52D88"/>
    <w:rsid w:val="00E52E54"/>
    <w:rsid w:val="00E539FC"/>
    <w:rsid w:val="00E5495D"/>
    <w:rsid w:val="00E56004"/>
    <w:rsid w:val="00E56583"/>
    <w:rsid w:val="00E573F6"/>
    <w:rsid w:val="00E6031B"/>
    <w:rsid w:val="00E62556"/>
    <w:rsid w:val="00E6258F"/>
    <w:rsid w:val="00E6331F"/>
    <w:rsid w:val="00E634E3"/>
    <w:rsid w:val="00E637AB"/>
    <w:rsid w:val="00E63877"/>
    <w:rsid w:val="00E63AE6"/>
    <w:rsid w:val="00E65372"/>
    <w:rsid w:val="00E653FE"/>
    <w:rsid w:val="00E67BDE"/>
    <w:rsid w:val="00E67FA3"/>
    <w:rsid w:val="00E71D8B"/>
    <w:rsid w:val="00E72457"/>
    <w:rsid w:val="00E7280C"/>
    <w:rsid w:val="00E72BB3"/>
    <w:rsid w:val="00E72BB8"/>
    <w:rsid w:val="00E73312"/>
    <w:rsid w:val="00E73A92"/>
    <w:rsid w:val="00E74163"/>
    <w:rsid w:val="00E74445"/>
    <w:rsid w:val="00E74F64"/>
    <w:rsid w:val="00E7596F"/>
    <w:rsid w:val="00E75E6B"/>
    <w:rsid w:val="00E7639C"/>
    <w:rsid w:val="00E764D5"/>
    <w:rsid w:val="00E77E70"/>
    <w:rsid w:val="00E81568"/>
    <w:rsid w:val="00E81BDE"/>
    <w:rsid w:val="00E8303F"/>
    <w:rsid w:val="00E84470"/>
    <w:rsid w:val="00E845A2"/>
    <w:rsid w:val="00E8545F"/>
    <w:rsid w:val="00E859CD"/>
    <w:rsid w:val="00E85CBA"/>
    <w:rsid w:val="00E870F2"/>
    <w:rsid w:val="00E8716D"/>
    <w:rsid w:val="00E91283"/>
    <w:rsid w:val="00E91656"/>
    <w:rsid w:val="00E91CDC"/>
    <w:rsid w:val="00E93266"/>
    <w:rsid w:val="00E94397"/>
    <w:rsid w:val="00E94F8B"/>
    <w:rsid w:val="00E9511B"/>
    <w:rsid w:val="00E956CD"/>
    <w:rsid w:val="00E9730E"/>
    <w:rsid w:val="00EA21C6"/>
    <w:rsid w:val="00EA29DD"/>
    <w:rsid w:val="00EA3054"/>
    <w:rsid w:val="00EA313F"/>
    <w:rsid w:val="00EA32CB"/>
    <w:rsid w:val="00EA52F1"/>
    <w:rsid w:val="00EA5A4A"/>
    <w:rsid w:val="00EA7019"/>
    <w:rsid w:val="00EB02FA"/>
    <w:rsid w:val="00EB033D"/>
    <w:rsid w:val="00EB10FB"/>
    <w:rsid w:val="00EB27CD"/>
    <w:rsid w:val="00EB3D9B"/>
    <w:rsid w:val="00EB4306"/>
    <w:rsid w:val="00EB5232"/>
    <w:rsid w:val="00EB6822"/>
    <w:rsid w:val="00EC0081"/>
    <w:rsid w:val="00EC04C6"/>
    <w:rsid w:val="00EC1B77"/>
    <w:rsid w:val="00EC250A"/>
    <w:rsid w:val="00EC28BA"/>
    <w:rsid w:val="00EC3341"/>
    <w:rsid w:val="00EC3DD0"/>
    <w:rsid w:val="00EC5762"/>
    <w:rsid w:val="00EC5F68"/>
    <w:rsid w:val="00EC606B"/>
    <w:rsid w:val="00EC7E65"/>
    <w:rsid w:val="00ED01CA"/>
    <w:rsid w:val="00ED19E9"/>
    <w:rsid w:val="00ED3D10"/>
    <w:rsid w:val="00ED3F06"/>
    <w:rsid w:val="00ED47F7"/>
    <w:rsid w:val="00ED596C"/>
    <w:rsid w:val="00ED6549"/>
    <w:rsid w:val="00ED6616"/>
    <w:rsid w:val="00ED7499"/>
    <w:rsid w:val="00ED79AB"/>
    <w:rsid w:val="00EE0E39"/>
    <w:rsid w:val="00EE18DF"/>
    <w:rsid w:val="00EE29C1"/>
    <w:rsid w:val="00EE327B"/>
    <w:rsid w:val="00EE379F"/>
    <w:rsid w:val="00EE4511"/>
    <w:rsid w:val="00EE61AF"/>
    <w:rsid w:val="00EE6DB6"/>
    <w:rsid w:val="00EF0F2E"/>
    <w:rsid w:val="00EF128E"/>
    <w:rsid w:val="00EF17AA"/>
    <w:rsid w:val="00EF2CA3"/>
    <w:rsid w:val="00EF3D8B"/>
    <w:rsid w:val="00EF514D"/>
    <w:rsid w:val="00EF5A22"/>
    <w:rsid w:val="00EF6064"/>
    <w:rsid w:val="00EF6826"/>
    <w:rsid w:val="00F00162"/>
    <w:rsid w:val="00F02C8E"/>
    <w:rsid w:val="00F033A0"/>
    <w:rsid w:val="00F03728"/>
    <w:rsid w:val="00F03E11"/>
    <w:rsid w:val="00F05DAF"/>
    <w:rsid w:val="00F06844"/>
    <w:rsid w:val="00F068CA"/>
    <w:rsid w:val="00F06C7C"/>
    <w:rsid w:val="00F06F2C"/>
    <w:rsid w:val="00F10A2E"/>
    <w:rsid w:val="00F10C87"/>
    <w:rsid w:val="00F11A38"/>
    <w:rsid w:val="00F12571"/>
    <w:rsid w:val="00F16009"/>
    <w:rsid w:val="00F1639E"/>
    <w:rsid w:val="00F2177A"/>
    <w:rsid w:val="00F21B32"/>
    <w:rsid w:val="00F224C0"/>
    <w:rsid w:val="00F2322D"/>
    <w:rsid w:val="00F23A90"/>
    <w:rsid w:val="00F23D65"/>
    <w:rsid w:val="00F246A2"/>
    <w:rsid w:val="00F24D4B"/>
    <w:rsid w:val="00F252E9"/>
    <w:rsid w:val="00F25C97"/>
    <w:rsid w:val="00F2608B"/>
    <w:rsid w:val="00F26FAE"/>
    <w:rsid w:val="00F27739"/>
    <w:rsid w:val="00F27F42"/>
    <w:rsid w:val="00F30AF1"/>
    <w:rsid w:val="00F31129"/>
    <w:rsid w:val="00F313D1"/>
    <w:rsid w:val="00F31982"/>
    <w:rsid w:val="00F31BD5"/>
    <w:rsid w:val="00F31C11"/>
    <w:rsid w:val="00F320B5"/>
    <w:rsid w:val="00F32F46"/>
    <w:rsid w:val="00F349F4"/>
    <w:rsid w:val="00F35D93"/>
    <w:rsid w:val="00F364F4"/>
    <w:rsid w:val="00F37330"/>
    <w:rsid w:val="00F37C9F"/>
    <w:rsid w:val="00F408D7"/>
    <w:rsid w:val="00F40AC4"/>
    <w:rsid w:val="00F41563"/>
    <w:rsid w:val="00F41921"/>
    <w:rsid w:val="00F42970"/>
    <w:rsid w:val="00F42F28"/>
    <w:rsid w:val="00F42F8E"/>
    <w:rsid w:val="00F43249"/>
    <w:rsid w:val="00F43A15"/>
    <w:rsid w:val="00F44744"/>
    <w:rsid w:val="00F44F1B"/>
    <w:rsid w:val="00F46947"/>
    <w:rsid w:val="00F5068A"/>
    <w:rsid w:val="00F52973"/>
    <w:rsid w:val="00F52B22"/>
    <w:rsid w:val="00F53F0B"/>
    <w:rsid w:val="00F559A6"/>
    <w:rsid w:val="00F55BAB"/>
    <w:rsid w:val="00F56563"/>
    <w:rsid w:val="00F56AED"/>
    <w:rsid w:val="00F56F9C"/>
    <w:rsid w:val="00F57C5A"/>
    <w:rsid w:val="00F60828"/>
    <w:rsid w:val="00F60F4C"/>
    <w:rsid w:val="00F615AA"/>
    <w:rsid w:val="00F61D64"/>
    <w:rsid w:val="00F6272F"/>
    <w:rsid w:val="00F634BA"/>
    <w:rsid w:val="00F635A5"/>
    <w:rsid w:val="00F6419B"/>
    <w:rsid w:val="00F6518C"/>
    <w:rsid w:val="00F656AD"/>
    <w:rsid w:val="00F6633F"/>
    <w:rsid w:val="00F66D82"/>
    <w:rsid w:val="00F67046"/>
    <w:rsid w:val="00F67773"/>
    <w:rsid w:val="00F67E20"/>
    <w:rsid w:val="00F70C71"/>
    <w:rsid w:val="00F728A2"/>
    <w:rsid w:val="00F72CED"/>
    <w:rsid w:val="00F72DD2"/>
    <w:rsid w:val="00F73A05"/>
    <w:rsid w:val="00F74D6A"/>
    <w:rsid w:val="00F752D9"/>
    <w:rsid w:val="00F761CF"/>
    <w:rsid w:val="00F765A3"/>
    <w:rsid w:val="00F769DF"/>
    <w:rsid w:val="00F76F47"/>
    <w:rsid w:val="00F801E6"/>
    <w:rsid w:val="00F80601"/>
    <w:rsid w:val="00F81BD7"/>
    <w:rsid w:val="00F82C53"/>
    <w:rsid w:val="00F84A59"/>
    <w:rsid w:val="00F866B9"/>
    <w:rsid w:val="00F90052"/>
    <w:rsid w:val="00F91178"/>
    <w:rsid w:val="00F91471"/>
    <w:rsid w:val="00F914C1"/>
    <w:rsid w:val="00F91741"/>
    <w:rsid w:val="00F93A27"/>
    <w:rsid w:val="00F9491C"/>
    <w:rsid w:val="00F94A25"/>
    <w:rsid w:val="00F95A07"/>
    <w:rsid w:val="00F95BDC"/>
    <w:rsid w:val="00F96C87"/>
    <w:rsid w:val="00F973CD"/>
    <w:rsid w:val="00FA0D0B"/>
    <w:rsid w:val="00FA15E4"/>
    <w:rsid w:val="00FA22FE"/>
    <w:rsid w:val="00FA2F9A"/>
    <w:rsid w:val="00FA2FC2"/>
    <w:rsid w:val="00FA3C35"/>
    <w:rsid w:val="00FA41DA"/>
    <w:rsid w:val="00FA5524"/>
    <w:rsid w:val="00FA6A42"/>
    <w:rsid w:val="00FA6F93"/>
    <w:rsid w:val="00FA7249"/>
    <w:rsid w:val="00FA7632"/>
    <w:rsid w:val="00FA7C6F"/>
    <w:rsid w:val="00FB01B5"/>
    <w:rsid w:val="00FB08E5"/>
    <w:rsid w:val="00FB0C97"/>
    <w:rsid w:val="00FB148B"/>
    <w:rsid w:val="00FB18A9"/>
    <w:rsid w:val="00FB1CB3"/>
    <w:rsid w:val="00FB3002"/>
    <w:rsid w:val="00FB54C8"/>
    <w:rsid w:val="00FB54D9"/>
    <w:rsid w:val="00FB585A"/>
    <w:rsid w:val="00FB6024"/>
    <w:rsid w:val="00FB63CC"/>
    <w:rsid w:val="00FB73E7"/>
    <w:rsid w:val="00FC0BAA"/>
    <w:rsid w:val="00FC15A7"/>
    <w:rsid w:val="00FC1708"/>
    <w:rsid w:val="00FC2143"/>
    <w:rsid w:val="00FC3969"/>
    <w:rsid w:val="00FC4DE1"/>
    <w:rsid w:val="00FC57C6"/>
    <w:rsid w:val="00FC5B8D"/>
    <w:rsid w:val="00FC6B93"/>
    <w:rsid w:val="00FD3D7C"/>
    <w:rsid w:val="00FD3D9E"/>
    <w:rsid w:val="00FD4EA4"/>
    <w:rsid w:val="00FE0179"/>
    <w:rsid w:val="00FE0242"/>
    <w:rsid w:val="00FE08A9"/>
    <w:rsid w:val="00FE0F93"/>
    <w:rsid w:val="00FE1065"/>
    <w:rsid w:val="00FE1353"/>
    <w:rsid w:val="00FE235C"/>
    <w:rsid w:val="00FE2496"/>
    <w:rsid w:val="00FE40F2"/>
    <w:rsid w:val="00FE42A2"/>
    <w:rsid w:val="00FE4F67"/>
    <w:rsid w:val="00FE5886"/>
    <w:rsid w:val="00FE5C1F"/>
    <w:rsid w:val="00FE6BB4"/>
    <w:rsid w:val="00FE6ECB"/>
    <w:rsid w:val="00FF0DFF"/>
    <w:rsid w:val="00FF0E27"/>
    <w:rsid w:val="00FF1A88"/>
    <w:rsid w:val="00FF1C9A"/>
    <w:rsid w:val="00FF1D5D"/>
    <w:rsid w:val="00FF25EB"/>
    <w:rsid w:val="00FF2957"/>
    <w:rsid w:val="00FF337F"/>
    <w:rsid w:val="00FF36FC"/>
    <w:rsid w:val="00FF408C"/>
    <w:rsid w:val="00FF41A1"/>
    <w:rsid w:val="00FF4612"/>
    <w:rsid w:val="00FF59FE"/>
    <w:rsid w:val="00FF5AF8"/>
    <w:rsid w:val="00FF60DF"/>
    <w:rsid w:val="00FF74ED"/>
    <w:rsid w:val="00FF7513"/>
    <w:rsid w:val="00FF7A2E"/>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o:shapelayout v:ext="edit">
      <o:idmap v:ext="edit" data="1"/>
    </o:shapelayout>
  </w:shapeDefaults>
  <w:decimalSymbol w:val="."/>
  <w:listSeparator w:val=","/>
  <w14:docId w14:val="163F254F"/>
  <w15:chartTrackingRefBased/>
  <w15:docId w15:val="{0218A70A-2547-40EC-AE6B-6E08EB5B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9B8"/>
    <w:rPr>
      <w:rFonts w:ascii="Courier" w:hAnsi="Courier"/>
      <w:sz w:val="24"/>
      <w:lang w:eastAsia="en-CA"/>
    </w:rPr>
  </w:style>
  <w:style w:type="paragraph" w:styleId="Heading1">
    <w:name w:val="heading 1"/>
    <w:basedOn w:val="Normal"/>
    <w:next w:val="Normal"/>
    <w:qFormat/>
    <w:pPr>
      <w:outlineLvl w:val="0"/>
    </w:pPr>
    <w:rPr>
      <w:rFonts w:ascii="Times New Roman" w:hAnsi="Times New Roman"/>
      <w:b/>
      <w:caps/>
    </w:r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lang w:eastAsia="en-CA"/>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lang w:eastAsia="en-CA"/>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lang w:eastAsia="en-CA"/>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lang w:eastAsia="en-CA"/>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lang w:eastAsia="en-CA"/>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eastAsia="en-CA"/>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eastAsia="en-CA"/>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eastAsia="en-CA"/>
    </w:rPr>
  </w:style>
  <w:style w:type="paragraph" w:customStyle="1" w:styleId="Document1">
    <w:name w:val="Document 1"/>
    <w:pPr>
      <w:keepNext/>
      <w:keepLines/>
      <w:tabs>
        <w:tab w:val="left" w:pos="-720"/>
      </w:tabs>
      <w:suppressAutoHyphens/>
    </w:pPr>
    <w:rPr>
      <w:rFonts w:ascii="Courier" w:hAnsi="Courier"/>
      <w:sz w:val="24"/>
      <w:lang w:eastAsia="en-CA"/>
    </w:rPr>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lang w:eastAsia="en-CA"/>
    </w:rPr>
  </w:style>
  <w:style w:type="paragraph" w:customStyle="1" w:styleId="Technical6">
    <w:name w:val="Technical 6"/>
    <w:pPr>
      <w:tabs>
        <w:tab w:val="left" w:pos="-720"/>
      </w:tabs>
      <w:suppressAutoHyphens/>
      <w:ind w:firstLine="720"/>
    </w:pPr>
    <w:rPr>
      <w:rFonts w:ascii="Courier" w:hAnsi="Courier"/>
      <w:b/>
      <w:sz w:val="24"/>
      <w:lang w:eastAsia="en-CA"/>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eastAsia="en-CA"/>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lang w:eastAsia="en-CA"/>
    </w:rPr>
  </w:style>
  <w:style w:type="paragraph" w:customStyle="1" w:styleId="Technical8">
    <w:name w:val="Technical 8"/>
    <w:pPr>
      <w:tabs>
        <w:tab w:val="left" w:pos="-720"/>
      </w:tabs>
      <w:suppressAutoHyphens/>
      <w:ind w:firstLine="720"/>
    </w:pPr>
    <w:rPr>
      <w:rFonts w:ascii="Courier" w:hAnsi="Courier"/>
      <w:b/>
      <w:sz w:val="24"/>
      <w:lang w:eastAsia="en-CA"/>
    </w:rPr>
  </w:style>
  <w:style w:type="character" w:customStyle="1" w:styleId="DocInit">
    <w:name w:val="Doc Init"/>
    <w:basedOn w:val="DefaultParagraphFont"/>
  </w:style>
  <w:style w:type="paragraph" w:styleId="TOC1">
    <w:name w:val="toc 1"/>
    <w:basedOn w:val="Normal"/>
    <w:next w:val="Normal"/>
    <w:semiHidden/>
    <w:rsid w:val="00B21C85"/>
    <w:pPr>
      <w:tabs>
        <w:tab w:val="left" w:pos="1080"/>
        <w:tab w:val="right" w:pos="8640"/>
      </w:tabs>
      <w:ind w:left="1080" w:hanging="1080"/>
    </w:pPr>
    <w:rPr>
      <w:rFonts w:ascii="Arial Narrow" w:hAnsi="Arial Narrow"/>
      <w:caps/>
      <w:sz w:val="22"/>
    </w:rPr>
  </w:style>
  <w:style w:type="paragraph" w:styleId="TOC2">
    <w:name w:val="toc 2"/>
    <w:basedOn w:val="Normal"/>
    <w:next w:val="Normal"/>
    <w:semiHidden/>
    <w:pPr>
      <w:tabs>
        <w:tab w:val="right" w:pos="9360"/>
      </w:tabs>
      <w:spacing w:before="240"/>
      <w:ind w:left="240"/>
    </w:pPr>
    <w:rPr>
      <w:rFonts w:ascii="Times New Roman" w:hAnsi="Times New Roman"/>
      <w:b/>
      <w:sz w:val="20"/>
    </w:rPr>
  </w:style>
  <w:style w:type="paragraph" w:styleId="TOC3">
    <w:name w:val="toc 3"/>
    <w:basedOn w:val="Normal"/>
    <w:next w:val="Normal"/>
    <w:semiHidden/>
    <w:pPr>
      <w:tabs>
        <w:tab w:val="right" w:pos="9360"/>
      </w:tabs>
      <w:ind w:left="480"/>
    </w:pPr>
    <w:rPr>
      <w:rFonts w:ascii="Times New Roman" w:hAnsi="Times New Roman"/>
      <w:sz w:val="20"/>
    </w:rPr>
  </w:style>
  <w:style w:type="paragraph" w:styleId="TOC4">
    <w:name w:val="toc 4"/>
    <w:basedOn w:val="Normal"/>
    <w:next w:val="Normal"/>
    <w:semiHidden/>
    <w:pPr>
      <w:tabs>
        <w:tab w:val="right" w:pos="9360"/>
      </w:tabs>
      <w:ind w:left="720"/>
    </w:pPr>
    <w:rPr>
      <w:rFonts w:ascii="Times New Roman" w:hAnsi="Times New Roman"/>
      <w:sz w:val="20"/>
    </w:rPr>
  </w:style>
  <w:style w:type="paragraph" w:styleId="TOC5">
    <w:name w:val="toc 5"/>
    <w:basedOn w:val="Normal"/>
    <w:next w:val="Normal"/>
    <w:semiHidden/>
    <w:pPr>
      <w:tabs>
        <w:tab w:val="right" w:pos="9360"/>
      </w:tabs>
      <w:ind w:left="960"/>
    </w:pPr>
    <w:rPr>
      <w:rFonts w:ascii="Times New Roman" w:hAnsi="Times New Roman"/>
      <w:sz w:val="20"/>
    </w:rPr>
  </w:style>
  <w:style w:type="paragraph" w:styleId="TOC6">
    <w:name w:val="toc 6"/>
    <w:basedOn w:val="Normal"/>
    <w:next w:val="Normal"/>
    <w:semiHidden/>
    <w:pPr>
      <w:tabs>
        <w:tab w:val="right" w:pos="9360"/>
      </w:tabs>
      <w:ind w:left="1200"/>
    </w:pPr>
    <w:rPr>
      <w:rFonts w:ascii="Times New Roman" w:hAnsi="Times New Roman"/>
      <w:sz w:val="20"/>
    </w:rPr>
  </w:style>
  <w:style w:type="paragraph" w:styleId="TOC7">
    <w:name w:val="toc 7"/>
    <w:basedOn w:val="Normal"/>
    <w:next w:val="Normal"/>
    <w:semiHidden/>
    <w:pPr>
      <w:tabs>
        <w:tab w:val="right" w:pos="9360"/>
      </w:tabs>
      <w:ind w:left="1440"/>
    </w:pPr>
    <w:rPr>
      <w:rFonts w:ascii="Times New Roman" w:hAnsi="Times New Roman"/>
      <w:sz w:val="20"/>
    </w:rPr>
  </w:style>
  <w:style w:type="paragraph" w:styleId="TOC8">
    <w:name w:val="toc 8"/>
    <w:basedOn w:val="Normal"/>
    <w:next w:val="Normal"/>
    <w:semiHidden/>
    <w:pPr>
      <w:tabs>
        <w:tab w:val="right" w:pos="9360"/>
      </w:tabs>
      <w:ind w:left="1680"/>
    </w:pPr>
    <w:rPr>
      <w:rFonts w:ascii="Times New Roman" w:hAnsi="Times New Roman"/>
      <w:sz w:val="20"/>
    </w:rPr>
  </w:style>
  <w:style w:type="paragraph" w:styleId="TOC9">
    <w:name w:val="toc 9"/>
    <w:basedOn w:val="Normal"/>
    <w:next w:val="Normal"/>
    <w:semiHidden/>
    <w:pPr>
      <w:tabs>
        <w:tab w:val="right" w:pos="9360"/>
      </w:tabs>
      <w:ind w:left="1920"/>
    </w:pPr>
    <w:rPr>
      <w:rFonts w:ascii="Times New Roman" w:hAnsi="Times New Roman"/>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rPr>
      <w:lang w:val="x-none"/>
    </w:rPr>
  </w:style>
  <w:style w:type="character" w:styleId="PageNumber">
    <w:name w:val="page number"/>
    <w:basedOn w:val="DefaultParagraphFont"/>
  </w:style>
  <w:style w:type="paragraph" w:styleId="BodyTextIndent">
    <w:name w:val="Body Text Indent"/>
    <w:basedOn w:val="Normal"/>
    <w:link w:val="BodyTextIndentChar"/>
    <w:pPr>
      <w:ind w:left="1440"/>
      <w:jc w:val="both"/>
    </w:pPr>
    <w:rPr>
      <w:rFonts w:ascii="Times New Roman" w:hAnsi="Times New Roman"/>
      <w:lang w:val="x-none"/>
    </w:rPr>
  </w:style>
  <w:style w:type="paragraph" w:styleId="BodyTextIndent2">
    <w:name w:val="Body Text Indent 2"/>
    <w:basedOn w:val="Normal"/>
    <w:pPr>
      <w:ind w:left="720"/>
      <w:jc w:val="both"/>
    </w:pPr>
    <w:rPr>
      <w:rFonts w:ascii="Times New Roman" w:hAnsi="Times New Roman"/>
    </w:rPr>
  </w:style>
  <w:style w:type="paragraph" w:styleId="Title">
    <w:name w:val="Title"/>
    <w:basedOn w:val="Normal"/>
    <w:qFormat/>
    <w:pPr>
      <w:suppressAutoHyphens/>
      <w:jc w:val="center"/>
    </w:pPr>
    <w:rPr>
      <w:rFonts w:ascii="Times New Roman" w:hAnsi="Times New Roman"/>
      <w:b/>
    </w:rPr>
  </w:style>
  <w:style w:type="paragraph" w:styleId="BodyTextIndent3">
    <w:name w:val="Body Text Indent 3"/>
    <w:basedOn w:val="Normal"/>
    <w:pPr>
      <w:ind w:left="1440" w:hanging="720"/>
      <w:jc w:val="both"/>
    </w:pPr>
    <w:rPr>
      <w:rFonts w:ascii="Times New Roman" w:hAnsi="Times New Roman"/>
    </w:rPr>
  </w:style>
  <w:style w:type="character" w:styleId="CommentReference">
    <w:name w:val="annotation reference"/>
    <w:semiHidden/>
    <w:rsid w:val="00E91283"/>
    <w:rPr>
      <w:sz w:val="16"/>
      <w:szCs w:val="16"/>
    </w:rPr>
  </w:style>
  <w:style w:type="paragraph" w:styleId="CommentText">
    <w:name w:val="annotation text"/>
    <w:basedOn w:val="Normal"/>
    <w:link w:val="CommentTextChar"/>
    <w:semiHidden/>
    <w:rsid w:val="000319B8"/>
    <w:rPr>
      <w:rFonts w:ascii="Calibri Light" w:hAnsi="Calibri Light"/>
      <w:sz w:val="20"/>
      <w:lang w:val="x-none"/>
    </w:rPr>
  </w:style>
  <w:style w:type="paragraph" w:styleId="CommentSubject">
    <w:name w:val="annotation subject"/>
    <w:basedOn w:val="CommentText"/>
    <w:next w:val="CommentText"/>
    <w:semiHidden/>
    <w:rsid w:val="00E91283"/>
    <w:rPr>
      <w:b/>
      <w:bCs/>
    </w:rPr>
  </w:style>
  <w:style w:type="paragraph" w:styleId="BalloonText">
    <w:name w:val="Balloon Text"/>
    <w:basedOn w:val="Normal"/>
    <w:semiHidden/>
    <w:rsid w:val="00E91283"/>
    <w:rPr>
      <w:rFonts w:ascii="Tahoma" w:hAnsi="Tahoma" w:cs="Tahoma"/>
      <w:sz w:val="16"/>
      <w:szCs w:val="16"/>
    </w:rPr>
  </w:style>
  <w:style w:type="paragraph" w:styleId="BodyText">
    <w:name w:val="Body Text"/>
    <w:basedOn w:val="Normal"/>
    <w:link w:val="BodyTextChar"/>
    <w:rsid w:val="00FA6F93"/>
    <w:pPr>
      <w:spacing w:after="120"/>
    </w:pPr>
    <w:rPr>
      <w:lang w:val="x-none"/>
    </w:rPr>
  </w:style>
  <w:style w:type="paragraph" w:styleId="BodyTextFirstIndent">
    <w:name w:val="Body Text First Indent"/>
    <w:basedOn w:val="BodyText"/>
    <w:rsid w:val="00FA6F93"/>
    <w:pPr>
      <w:ind w:firstLine="210"/>
    </w:pPr>
  </w:style>
  <w:style w:type="paragraph" w:customStyle="1" w:styleId="GeneralConditions">
    <w:name w:val="General Conditions"/>
    <w:basedOn w:val="Heading1"/>
    <w:rsid w:val="0004304E"/>
    <w:pPr>
      <w:keepNext/>
      <w:numPr>
        <w:numId w:val="1"/>
      </w:numPr>
      <w:spacing w:before="120" w:after="120"/>
      <w:jc w:val="both"/>
    </w:pPr>
    <w:rPr>
      <w:rFonts w:ascii="Arial Narrow" w:hAnsi="Arial Narrow"/>
      <w:caps w:val="0"/>
      <w:smallCaps/>
      <w:color w:val="000000"/>
      <w:szCs w:val="24"/>
    </w:rPr>
  </w:style>
  <w:style w:type="paragraph" w:customStyle="1" w:styleId="YRBody">
    <w:name w:val="!YR Body"/>
    <w:basedOn w:val="Normal"/>
    <w:link w:val="YRBodyChar"/>
    <w:rsid w:val="0069597B"/>
    <w:pPr>
      <w:tabs>
        <w:tab w:val="left" w:pos="-720"/>
        <w:tab w:val="center" w:pos="5040"/>
      </w:tabs>
      <w:suppressAutoHyphens/>
      <w:ind w:right="58"/>
    </w:pPr>
    <w:rPr>
      <w:rFonts w:ascii="Times New Roman" w:hAnsi="Times New Roman"/>
      <w:color w:val="000000"/>
      <w:szCs w:val="24"/>
      <w:lang w:val="en-CA"/>
    </w:rPr>
  </w:style>
  <w:style w:type="character" w:customStyle="1" w:styleId="YRBodyChar">
    <w:name w:val="!YR Body Char"/>
    <w:link w:val="YRBody"/>
    <w:rsid w:val="0069597B"/>
    <w:rPr>
      <w:color w:val="000000"/>
      <w:sz w:val="24"/>
      <w:szCs w:val="24"/>
      <w:lang w:val="en-CA" w:eastAsia="en-CA" w:bidi="ar-SA"/>
    </w:rPr>
  </w:style>
  <w:style w:type="character" w:styleId="Emphasis">
    <w:name w:val="Emphasis"/>
    <w:qFormat/>
    <w:rsid w:val="008107DC"/>
    <w:rPr>
      <w:i/>
      <w:iCs/>
    </w:rPr>
  </w:style>
  <w:style w:type="paragraph" w:styleId="EnvelopeReturn">
    <w:name w:val="envelope return"/>
    <w:basedOn w:val="Normal"/>
    <w:rsid w:val="00D36173"/>
    <w:rPr>
      <w:rFonts w:ascii="Arial" w:hAnsi="Arial" w:cs="Arial"/>
      <w:b/>
      <w:lang w:val="en-CA" w:eastAsia="en-US"/>
    </w:rPr>
  </w:style>
  <w:style w:type="paragraph" w:styleId="BodyText2">
    <w:name w:val="Body Text 2"/>
    <w:basedOn w:val="Normal"/>
    <w:rsid w:val="00D36173"/>
    <w:pPr>
      <w:autoSpaceDE w:val="0"/>
      <w:autoSpaceDN w:val="0"/>
      <w:adjustRightInd w:val="0"/>
      <w:jc w:val="center"/>
    </w:pPr>
    <w:rPr>
      <w:rFonts w:ascii="Arial" w:hAnsi="Arial" w:cs="Arial"/>
      <w:sz w:val="18"/>
      <w:szCs w:val="24"/>
      <w:lang w:eastAsia="en-US"/>
    </w:rPr>
  </w:style>
  <w:style w:type="paragraph" w:styleId="BodyText3">
    <w:name w:val="Body Text 3"/>
    <w:basedOn w:val="Normal"/>
    <w:rsid w:val="00D36173"/>
    <w:pPr>
      <w:autoSpaceDE w:val="0"/>
      <w:autoSpaceDN w:val="0"/>
      <w:adjustRightInd w:val="0"/>
    </w:pPr>
    <w:rPr>
      <w:rFonts w:ascii="Arial" w:hAnsi="Arial" w:cs="Arial"/>
      <w:sz w:val="20"/>
      <w:szCs w:val="24"/>
      <w:lang w:eastAsia="en-US"/>
    </w:rPr>
  </w:style>
  <w:style w:type="character" w:styleId="Hyperlink">
    <w:name w:val="Hyperlink"/>
    <w:rsid w:val="002052FC"/>
    <w:rPr>
      <w:color w:val="0000FF"/>
      <w:u w:val="single"/>
    </w:rPr>
  </w:style>
  <w:style w:type="character" w:styleId="FollowedHyperlink">
    <w:name w:val="FollowedHyperlink"/>
    <w:rsid w:val="00EC7E65"/>
    <w:rPr>
      <w:color w:val="800080"/>
      <w:u w:val="single"/>
    </w:rPr>
  </w:style>
  <w:style w:type="paragraph" w:customStyle="1" w:styleId="RMYHEAD">
    <w:name w:val="RMYHEAD"/>
    <w:basedOn w:val="Heading1"/>
    <w:rsid w:val="00FF25EB"/>
    <w:pPr>
      <w:keepNext/>
      <w:tabs>
        <w:tab w:val="num" w:pos="502"/>
        <w:tab w:val="left" w:pos="1440"/>
        <w:tab w:val="right" w:pos="8640"/>
      </w:tabs>
      <w:ind w:left="142"/>
      <w:jc w:val="center"/>
    </w:pPr>
    <w:rPr>
      <w:b w:val="0"/>
      <w:caps w:val="0"/>
      <w:sz w:val="28"/>
      <w:lang w:val="en-GB" w:eastAsia="en-US"/>
    </w:rPr>
  </w:style>
  <w:style w:type="paragraph" w:customStyle="1" w:styleId="Style1">
    <w:name w:val="Style1"/>
    <w:basedOn w:val="Normal"/>
    <w:rsid w:val="00FF25EB"/>
    <w:pPr>
      <w:jc w:val="center"/>
    </w:pPr>
    <w:rPr>
      <w:rFonts w:ascii="Times New Roman" w:hAnsi="Times New Roman"/>
      <w:b/>
      <w:lang w:val="en-GB" w:eastAsia="en-US"/>
    </w:rPr>
  </w:style>
  <w:style w:type="paragraph" w:styleId="DocumentMap">
    <w:name w:val="Document Map"/>
    <w:basedOn w:val="Normal"/>
    <w:semiHidden/>
    <w:rsid w:val="00FF25EB"/>
    <w:pPr>
      <w:shd w:val="clear" w:color="auto" w:fill="000080"/>
    </w:pPr>
    <w:rPr>
      <w:rFonts w:ascii="Tahoma" w:hAnsi="Tahoma"/>
      <w:lang w:val="en-GB" w:eastAsia="en-US"/>
    </w:rPr>
  </w:style>
  <w:style w:type="paragraph" w:customStyle="1" w:styleId="NumberedPoint">
    <w:name w:val="Numbered Point"/>
    <w:basedOn w:val="Normal"/>
    <w:rsid w:val="00FF25EB"/>
    <w:pPr>
      <w:tabs>
        <w:tab w:val="left" w:pos="567"/>
        <w:tab w:val="left" w:pos="1134"/>
        <w:tab w:val="left" w:pos="1701"/>
      </w:tabs>
    </w:pPr>
    <w:rPr>
      <w:rFonts w:ascii="Times New Roman" w:hAnsi="Times New Roman"/>
      <w:lang w:val="en-CA" w:eastAsia="en-US"/>
    </w:rPr>
  </w:style>
  <w:style w:type="paragraph" w:customStyle="1" w:styleId="DashPoint">
    <w:name w:val="Dash Point"/>
    <w:basedOn w:val="Normal"/>
    <w:rsid w:val="00FF25EB"/>
    <w:pPr>
      <w:numPr>
        <w:numId w:val="5"/>
      </w:numPr>
      <w:tabs>
        <w:tab w:val="left" w:pos="1134"/>
      </w:tabs>
      <w:spacing w:after="240"/>
      <w:ind w:right="567"/>
    </w:pPr>
    <w:rPr>
      <w:rFonts w:ascii="Times New Roman" w:hAnsi="Times New Roman"/>
      <w:sz w:val="22"/>
      <w:lang w:val="en-CA" w:eastAsia="en-US"/>
    </w:rPr>
  </w:style>
  <w:style w:type="paragraph" w:customStyle="1" w:styleId="NumberedIndented">
    <w:name w:val="Numbered Indented"/>
    <w:basedOn w:val="Normal"/>
    <w:rsid w:val="00FF25EB"/>
    <w:pPr>
      <w:numPr>
        <w:ilvl w:val="1"/>
        <w:numId w:val="6"/>
      </w:numPr>
      <w:tabs>
        <w:tab w:val="left" w:pos="567"/>
        <w:tab w:val="left" w:pos="1134"/>
        <w:tab w:val="left" w:pos="1701"/>
      </w:tabs>
    </w:pPr>
    <w:rPr>
      <w:rFonts w:ascii="Times New Roman" w:hAnsi="Times New Roman"/>
      <w:color w:val="000000"/>
      <w:lang w:val="en-CA" w:eastAsia="en-US"/>
    </w:rPr>
  </w:style>
  <w:style w:type="numbering" w:customStyle="1" w:styleId="CurrentList1">
    <w:name w:val="Current List1"/>
    <w:rsid w:val="00FF25EB"/>
    <w:pPr>
      <w:numPr>
        <w:numId w:val="7"/>
      </w:numPr>
    </w:pPr>
  </w:style>
  <w:style w:type="numbering" w:customStyle="1" w:styleId="CurrentList2">
    <w:name w:val="Current List2"/>
    <w:rsid w:val="00FF25EB"/>
    <w:pPr>
      <w:numPr>
        <w:numId w:val="8"/>
      </w:numPr>
    </w:pPr>
  </w:style>
  <w:style w:type="paragraph" w:customStyle="1" w:styleId="BulletPoint">
    <w:name w:val="Bullet Point"/>
    <w:basedOn w:val="Normal"/>
    <w:rsid w:val="00FF25EB"/>
    <w:pPr>
      <w:numPr>
        <w:numId w:val="9"/>
      </w:numPr>
      <w:tabs>
        <w:tab w:val="left" w:pos="567"/>
        <w:tab w:val="left" w:pos="1134"/>
        <w:tab w:val="left" w:pos="1701"/>
      </w:tabs>
      <w:spacing w:after="240"/>
      <w:ind w:right="567"/>
    </w:pPr>
    <w:rPr>
      <w:rFonts w:ascii="Times New Roman" w:hAnsi="Times New Roman" w:cs="Courier"/>
      <w:szCs w:val="24"/>
      <w:lang w:eastAsia="he-IL" w:bidi="he-IL"/>
    </w:rPr>
  </w:style>
  <w:style w:type="paragraph" w:customStyle="1" w:styleId="CentreHeading">
    <w:name w:val="Centre Heading"/>
    <w:basedOn w:val="Normal"/>
    <w:rsid w:val="00FF25EB"/>
    <w:pPr>
      <w:spacing w:after="360"/>
      <w:jc w:val="center"/>
    </w:pPr>
    <w:rPr>
      <w:rFonts w:ascii="Times New Roman" w:hAnsi="Times New Roman"/>
      <w:b/>
      <w:sz w:val="40"/>
      <w:szCs w:val="24"/>
      <w:lang w:val="en-CA" w:eastAsia="en-US"/>
    </w:rPr>
  </w:style>
  <w:style w:type="numbering" w:customStyle="1" w:styleId="Style2">
    <w:name w:val="Style2"/>
    <w:rsid w:val="00FF25EB"/>
    <w:pPr>
      <w:numPr>
        <w:numId w:val="10"/>
      </w:numPr>
    </w:pPr>
  </w:style>
  <w:style w:type="character" w:customStyle="1" w:styleId="BodyTextIndentChar">
    <w:name w:val="Body Text Indent Char"/>
    <w:link w:val="BodyTextIndent"/>
    <w:rsid w:val="00A97C05"/>
    <w:rPr>
      <w:sz w:val="24"/>
      <w:lang w:eastAsia="en-CA"/>
    </w:rPr>
  </w:style>
  <w:style w:type="character" w:customStyle="1" w:styleId="CommentTextChar">
    <w:name w:val="Comment Text Char"/>
    <w:link w:val="CommentText"/>
    <w:semiHidden/>
    <w:rsid w:val="000319B8"/>
    <w:rPr>
      <w:rFonts w:ascii="Calibri Light" w:hAnsi="Calibri Light"/>
      <w:lang w:val="x-none" w:eastAsia="en-CA"/>
    </w:rPr>
  </w:style>
  <w:style w:type="paragraph" w:styleId="Revision">
    <w:name w:val="Revision"/>
    <w:hidden/>
    <w:uiPriority w:val="99"/>
    <w:semiHidden/>
    <w:rsid w:val="00AC3291"/>
    <w:rPr>
      <w:rFonts w:ascii="Courier" w:hAnsi="Courier"/>
      <w:sz w:val="24"/>
      <w:lang w:eastAsia="en-CA"/>
    </w:rPr>
  </w:style>
  <w:style w:type="character" w:customStyle="1" w:styleId="BodyTextChar">
    <w:name w:val="Body Text Char"/>
    <w:link w:val="BodyText"/>
    <w:rsid w:val="00E202F1"/>
    <w:rPr>
      <w:rFonts w:ascii="Courier" w:hAnsi="Courier"/>
      <w:sz w:val="24"/>
      <w:lang w:eastAsia="en-CA"/>
    </w:rPr>
  </w:style>
  <w:style w:type="paragraph" w:styleId="ListParagraph">
    <w:name w:val="List Paragraph"/>
    <w:basedOn w:val="Normal"/>
    <w:uiPriority w:val="34"/>
    <w:qFormat/>
    <w:rsid w:val="003277C5"/>
    <w:pPr>
      <w:ind w:left="720"/>
      <w:contextualSpacing/>
    </w:pPr>
    <w:rPr>
      <w:rFonts w:ascii="Book Antiqua" w:hAnsi="Book Antiqua"/>
      <w:sz w:val="22"/>
      <w:lang w:eastAsia="en-US"/>
    </w:rPr>
  </w:style>
  <w:style w:type="character" w:customStyle="1" w:styleId="HeaderChar">
    <w:name w:val="Header Char"/>
    <w:link w:val="Header"/>
    <w:rsid w:val="00BB53B8"/>
    <w:rPr>
      <w:rFonts w:ascii="Courier" w:hAnsi="Courier"/>
      <w:sz w:val="24"/>
      <w:lang w:eastAsia="en-CA"/>
    </w:rPr>
  </w:style>
  <w:style w:type="table" w:styleId="TableGrid">
    <w:name w:val="Table Grid"/>
    <w:basedOn w:val="TableNormal"/>
    <w:rsid w:val="00BC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NSpecNormalItalics">
    <w:name w:val="TRN Spec Normal Italics"/>
    <w:basedOn w:val="Normal"/>
    <w:next w:val="Normal"/>
    <w:qFormat/>
    <w:rsid w:val="00154647"/>
    <w:pPr>
      <w:spacing w:before="120" w:after="120" w:line="264" w:lineRule="auto"/>
    </w:pPr>
    <w:rPr>
      <w:rFonts w:ascii="Calibri" w:eastAsiaTheme="minorHAnsi" w:hAnsi="Calibri" w:cstheme="minorBidi"/>
      <w:i/>
      <w:szCs w:val="22"/>
      <w:lang w:eastAsia="en-US"/>
    </w:rPr>
  </w:style>
  <w:style w:type="paragraph" w:customStyle="1" w:styleId="TRNBody">
    <w:name w:val="TRN Body"/>
    <w:basedOn w:val="Normal"/>
    <w:qFormat/>
    <w:rsid w:val="00220DFC"/>
    <w:pPr>
      <w:spacing w:before="120" w:after="120" w:line="264" w:lineRule="auto"/>
    </w:pPr>
    <w:rPr>
      <w:rFonts w:ascii="Calibri" w:hAnsi="Calibri" w:cs="Calibri"/>
      <w:lang w:val="en-CA"/>
    </w:rPr>
  </w:style>
  <w:style w:type="paragraph" w:customStyle="1" w:styleId="YorkNetHeading1">
    <w:name w:val="YorkNet Heading 1"/>
    <w:basedOn w:val="Normal"/>
    <w:link w:val="YorkNetHeading1Char"/>
    <w:qFormat/>
    <w:rsid w:val="004E373A"/>
    <w:pPr>
      <w:keepNext/>
      <w:keepLines/>
      <w:spacing w:before="240" w:after="120" w:line="264" w:lineRule="auto"/>
      <w:outlineLvl w:val="1"/>
    </w:pPr>
    <w:rPr>
      <w:rFonts w:ascii="Calibri" w:hAnsi="Calibri"/>
      <w:b/>
      <w:bCs/>
      <w:sz w:val="22"/>
      <w:szCs w:val="22"/>
      <w:lang w:val="en-GB"/>
    </w:rPr>
  </w:style>
  <w:style w:type="character" w:customStyle="1" w:styleId="YorkNetHeading1Char">
    <w:name w:val="YorkNet Heading 1 Char"/>
    <w:basedOn w:val="DefaultParagraphFont"/>
    <w:link w:val="YorkNetHeading1"/>
    <w:rsid w:val="004E373A"/>
    <w:rPr>
      <w:rFonts w:ascii="Calibri" w:hAnsi="Calibri"/>
      <w:b/>
      <w:bCs/>
      <w:sz w:val="22"/>
      <w:szCs w:val="22"/>
      <w:lang w:val="en-GB" w:eastAsia="en-CA"/>
    </w:rPr>
  </w:style>
  <w:style w:type="paragraph" w:customStyle="1" w:styleId="YorkNetBody">
    <w:name w:val="YorkNet Body"/>
    <w:basedOn w:val="Normal"/>
    <w:link w:val="YorkNetBodyChar"/>
    <w:qFormat/>
    <w:rsid w:val="00950D6B"/>
    <w:pPr>
      <w:tabs>
        <w:tab w:val="left" w:pos="-720"/>
      </w:tabs>
      <w:suppressAutoHyphens/>
      <w:spacing w:before="120" w:after="120" w:line="264" w:lineRule="auto"/>
    </w:pPr>
    <w:rPr>
      <w:rFonts w:ascii="Calibri" w:hAnsi="Calibri"/>
      <w:spacing w:val="-3"/>
      <w:sz w:val="22"/>
      <w:szCs w:val="22"/>
    </w:rPr>
  </w:style>
  <w:style w:type="paragraph" w:customStyle="1" w:styleId="YorkNetBullets">
    <w:name w:val="YorkNet Bullets"/>
    <w:basedOn w:val="Normal"/>
    <w:link w:val="YorkNetBulletsChar"/>
    <w:qFormat/>
    <w:rsid w:val="004E373A"/>
    <w:pPr>
      <w:numPr>
        <w:numId w:val="2"/>
      </w:numPr>
      <w:autoSpaceDE w:val="0"/>
      <w:autoSpaceDN w:val="0"/>
      <w:adjustRightInd w:val="0"/>
      <w:spacing w:line="264" w:lineRule="auto"/>
    </w:pPr>
    <w:rPr>
      <w:rFonts w:ascii="Calibri" w:hAnsi="Calibri"/>
      <w:sz w:val="22"/>
      <w:szCs w:val="22"/>
    </w:rPr>
  </w:style>
  <w:style w:type="character" w:customStyle="1" w:styleId="YorkNetBodyChar">
    <w:name w:val="YorkNet Body Char"/>
    <w:basedOn w:val="DefaultParagraphFont"/>
    <w:link w:val="YorkNetBody"/>
    <w:rsid w:val="00950D6B"/>
    <w:rPr>
      <w:rFonts w:ascii="Calibri" w:hAnsi="Calibri"/>
      <w:spacing w:val="-3"/>
      <w:sz w:val="22"/>
      <w:szCs w:val="22"/>
      <w:lang w:eastAsia="en-CA"/>
    </w:rPr>
  </w:style>
  <w:style w:type="paragraph" w:styleId="NoSpacing">
    <w:name w:val="No Spacing"/>
    <w:uiPriority w:val="1"/>
    <w:qFormat/>
    <w:rsid w:val="00220909"/>
    <w:rPr>
      <w:rFonts w:ascii="Courier" w:hAnsi="Courier"/>
      <w:sz w:val="24"/>
      <w:lang w:eastAsia="en-CA"/>
    </w:rPr>
  </w:style>
  <w:style w:type="character" w:customStyle="1" w:styleId="YorkNetBulletsChar">
    <w:name w:val="YorkNet Bullets Char"/>
    <w:basedOn w:val="DefaultParagraphFont"/>
    <w:link w:val="YorkNetBullets"/>
    <w:rsid w:val="004E373A"/>
    <w:rPr>
      <w:rFonts w:ascii="Calibri" w:hAnsi="Calibri"/>
      <w:sz w:val="22"/>
      <w:szCs w:val="22"/>
      <w:lang w:eastAsia="en-CA"/>
    </w:rPr>
  </w:style>
  <w:style w:type="paragraph" w:customStyle="1" w:styleId="YorkNetBullet2">
    <w:name w:val="YorkNet Bullet 2"/>
    <w:basedOn w:val="Normal"/>
    <w:link w:val="YorkNetBullet2Char"/>
    <w:qFormat/>
    <w:rsid w:val="00F31982"/>
    <w:pPr>
      <w:numPr>
        <w:ilvl w:val="1"/>
        <w:numId w:val="3"/>
      </w:numPr>
      <w:autoSpaceDE w:val="0"/>
      <w:autoSpaceDN w:val="0"/>
      <w:adjustRightInd w:val="0"/>
      <w:spacing w:line="264" w:lineRule="auto"/>
    </w:pPr>
    <w:rPr>
      <w:rFonts w:ascii="Calibri" w:hAnsi="Calibri"/>
      <w:sz w:val="22"/>
      <w:szCs w:val="22"/>
    </w:rPr>
  </w:style>
  <w:style w:type="paragraph" w:customStyle="1" w:styleId="YorkNetletterbullets">
    <w:name w:val="YorkNet letter bullets"/>
    <w:basedOn w:val="Normal"/>
    <w:link w:val="YorkNetletterbulletsChar"/>
    <w:qFormat/>
    <w:rsid w:val="009813F1"/>
    <w:pPr>
      <w:autoSpaceDE w:val="0"/>
      <w:autoSpaceDN w:val="0"/>
      <w:adjustRightInd w:val="0"/>
      <w:spacing w:line="264" w:lineRule="auto"/>
      <w:ind w:left="720" w:hanging="360"/>
    </w:pPr>
    <w:rPr>
      <w:rFonts w:ascii="Calibri" w:hAnsi="Calibri"/>
      <w:sz w:val="22"/>
      <w:szCs w:val="22"/>
    </w:rPr>
  </w:style>
  <w:style w:type="character" w:customStyle="1" w:styleId="YorkNetBullet2Char">
    <w:name w:val="YorkNet Bullet 2 Char"/>
    <w:basedOn w:val="DefaultParagraphFont"/>
    <w:link w:val="YorkNetBullet2"/>
    <w:rsid w:val="00F31982"/>
    <w:rPr>
      <w:rFonts w:ascii="Calibri" w:hAnsi="Calibri"/>
      <w:sz w:val="22"/>
      <w:szCs w:val="22"/>
      <w:lang w:eastAsia="en-CA"/>
    </w:rPr>
  </w:style>
  <w:style w:type="paragraph" w:customStyle="1" w:styleId="YorkNetItemHeader">
    <w:name w:val="YorkNet Item Header"/>
    <w:basedOn w:val="YorkNetHeading1"/>
    <w:link w:val="YorkNetItemHeaderChar"/>
    <w:qFormat/>
    <w:rsid w:val="007B51CD"/>
    <w:pPr>
      <w:ind w:left="1440" w:hanging="1440"/>
    </w:pPr>
  </w:style>
  <w:style w:type="character" w:customStyle="1" w:styleId="YorkNetletterbulletsChar">
    <w:name w:val="YorkNet letter bullets Char"/>
    <w:basedOn w:val="DefaultParagraphFont"/>
    <w:link w:val="YorkNetletterbullets"/>
    <w:rsid w:val="009813F1"/>
    <w:rPr>
      <w:rFonts w:ascii="Calibri" w:hAnsi="Calibri"/>
      <w:sz w:val="22"/>
      <w:szCs w:val="22"/>
      <w:lang w:eastAsia="en-CA"/>
    </w:rPr>
  </w:style>
  <w:style w:type="character" w:customStyle="1" w:styleId="YorkNetItemHeaderChar">
    <w:name w:val="YorkNet Item Header Char"/>
    <w:basedOn w:val="YorkNetHeading1Char"/>
    <w:link w:val="YorkNetItemHeader"/>
    <w:rsid w:val="007B51CD"/>
    <w:rPr>
      <w:rFonts w:ascii="Calibri" w:hAnsi="Calibri"/>
      <w:b/>
      <w:bCs/>
      <w:sz w:val="22"/>
      <w:szCs w:val="22"/>
      <w:lang w:val="en-GB" w:eastAsia="en-CA"/>
    </w:rPr>
  </w:style>
  <w:style w:type="paragraph" w:customStyle="1" w:styleId="YTNHeading1">
    <w:name w:val="YTN Heading 1"/>
    <w:basedOn w:val="Heading1"/>
    <w:qFormat/>
    <w:rsid w:val="003A126B"/>
    <w:pPr>
      <w:keepNext/>
      <w:pageBreakBefore/>
      <w:widowControl w:val="0"/>
      <w:suppressAutoHyphens/>
      <w:spacing w:before="120" w:after="120"/>
      <w:jc w:val="center"/>
    </w:pPr>
    <w:rPr>
      <w:rFonts w:ascii="Calibri" w:hAnsi="Calibri" w:cs="Calibri"/>
      <w:color w:val="000000"/>
      <w:sz w:val="28"/>
      <w:szCs w:val="24"/>
    </w:rPr>
  </w:style>
  <w:style w:type="paragraph" w:customStyle="1" w:styleId="YTNHeading2">
    <w:name w:val="YTN Heading 2"/>
    <w:basedOn w:val="Heading2"/>
    <w:qFormat/>
    <w:rsid w:val="004D658F"/>
    <w:pPr>
      <w:keepNext/>
      <w:widowControl w:val="0"/>
      <w:spacing w:before="240" w:after="120"/>
    </w:pPr>
    <w:rPr>
      <w:rFonts w:ascii="Calibri" w:hAnsi="Calibri" w:cs="Calibri"/>
      <w:b/>
      <w:bCs/>
      <w:szCs w:val="24"/>
    </w:rPr>
  </w:style>
  <w:style w:type="paragraph" w:customStyle="1" w:styleId="YTNBody">
    <w:name w:val="YTN Body"/>
    <w:basedOn w:val="Normal"/>
    <w:qFormat/>
    <w:rsid w:val="006338B6"/>
    <w:pPr>
      <w:spacing w:before="120" w:after="120" w:line="264" w:lineRule="auto"/>
    </w:pPr>
    <w:rPr>
      <w:rFonts w:ascii="Calibri" w:hAnsi="Calibri" w:cs="Calibri"/>
      <w:szCs w:val="24"/>
      <w:lang w:val="en-CA"/>
    </w:rPr>
  </w:style>
  <w:style w:type="paragraph" w:customStyle="1" w:styleId="YTNAbbreviations">
    <w:name w:val="YTN Abbreviations"/>
    <w:basedOn w:val="Normal"/>
    <w:qFormat/>
    <w:rsid w:val="004D658F"/>
    <w:pPr>
      <w:spacing w:before="60" w:after="60"/>
      <w:ind w:left="994" w:hanging="994"/>
    </w:pPr>
    <w:rPr>
      <w:rFonts w:ascii="Calibri" w:eastAsia="Calibri" w:hAnsi="Calibri" w:cs="Calibri"/>
      <w:szCs w:val="24"/>
      <w:lang w:eastAsia="en-US"/>
    </w:rPr>
  </w:style>
  <w:style w:type="paragraph" w:customStyle="1" w:styleId="YTNHeading3">
    <w:name w:val="YTN Heading 3"/>
    <w:basedOn w:val="Heading3"/>
    <w:qFormat/>
    <w:rsid w:val="000C2682"/>
    <w:pPr>
      <w:keepNext/>
      <w:spacing w:before="120" w:after="120"/>
      <w:ind w:left="1080" w:hanging="1080"/>
    </w:pPr>
    <w:rPr>
      <w:rFonts w:ascii="Calibri" w:hAnsi="Calibri" w:cs="Calibri"/>
      <w:b/>
      <w:bCs/>
      <w:szCs w:val="24"/>
    </w:rPr>
  </w:style>
  <w:style w:type="paragraph" w:customStyle="1" w:styleId="YTNHeading4">
    <w:name w:val="YTN Heading 4"/>
    <w:basedOn w:val="Heading4"/>
    <w:qFormat/>
    <w:rsid w:val="00580AF8"/>
    <w:pPr>
      <w:keepNext/>
      <w:spacing w:before="120" w:after="120"/>
    </w:pPr>
    <w:rPr>
      <w:rFonts w:ascii="Calibri" w:hAnsi="Calibri" w:cs="Calibri"/>
      <w:b/>
      <w:szCs w:val="24"/>
    </w:rPr>
  </w:style>
  <w:style w:type="paragraph" w:customStyle="1" w:styleId="YTNItemIntro">
    <w:name w:val="YTN Item Intro"/>
    <w:basedOn w:val="YorkNetBody"/>
    <w:qFormat/>
    <w:rsid w:val="00580AF8"/>
    <w:rPr>
      <w:rFonts w:cs="Calibri"/>
      <w:i/>
      <w:iCs/>
      <w:sz w:val="24"/>
      <w:szCs w:val="24"/>
    </w:rPr>
  </w:style>
  <w:style w:type="character" w:styleId="UnresolvedMention">
    <w:name w:val="Unresolved Mention"/>
    <w:basedOn w:val="DefaultParagraphFont"/>
    <w:uiPriority w:val="99"/>
    <w:semiHidden/>
    <w:unhideWhenUsed/>
    <w:rsid w:val="00407809"/>
    <w:rPr>
      <w:color w:val="605E5C"/>
      <w:shd w:val="clear" w:color="auto" w:fill="E1DFDD"/>
    </w:rPr>
  </w:style>
  <w:style w:type="paragraph" w:customStyle="1" w:styleId="TRNHeading">
    <w:name w:val="TRN Heading"/>
    <w:basedOn w:val="Heading2"/>
    <w:qFormat/>
    <w:rsid w:val="00487CB5"/>
    <w:pPr>
      <w:keepNext/>
      <w:keepLines/>
      <w:spacing w:before="240" w:after="120" w:line="264" w:lineRule="auto"/>
      <w:contextualSpacing/>
    </w:pPr>
    <w:rPr>
      <w:rFonts w:ascii="Calibri" w:eastAsiaTheme="majorEastAsia" w:hAnsi="Calibri" w:cstheme="majorBidi"/>
      <w:b/>
      <w:bCs/>
      <w:szCs w:val="22"/>
      <w:lang w:val="en-GB"/>
    </w:rPr>
  </w:style>
  <w:style w:type="character" w:styleId="PlaceholderText">
    <w:name w:val="Placeholder Text"/>
    <w:basedOn w:val="DefaultParagraphFont"/>
    <w:uiPriority w:val="99"/>
    <w:semiHidden/>
    <w:rsid w:val="006F71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8212">
      <w:bodyDiv w:val="1"/>
      <w:marLeft w:val="0"/>
      <w:marRight w:val="0"/>
      <w:marTop w:val="0"/>
      <w:marBottom w:val="0"/>
      <w:divBdr>
        <w:top w:val="none" w:sz="0" w:space="0" w:color="auto"/>
        <w:left w:val="none" w:sz="0" w:space="0" w:color="auto"/>
        <w:bottom w:val="none" w:sz="0" w:space="0" w:color="auto"/>
        <w:right w:val="none" w:sz="0" w:space="0" w:color="auto"/>
      </w:divBdr>
    </w:div>
    <w:div w:id="85855080">
      <w:bodyDiv w:val="1"/>
      <w:marLeft w:val="0"/>
      <w:marRight w:val="0"/>
      <w:marTop w:val="0"/>
      <w:marBottom w:val="0"/>
      <w:divBdr>
        <w:top w:val="none" w:sz="0" w:space="0" w:color="auto"/>
        <w:left w:val="none" w:sz="0" w:space="0" w:color="auto"/>
        <w:bottom w:val="none" w:sz="0" w:space="0" w:color="auto"/>
        <w:right w:val="none" w:sz="0" w:space="0" w:color="auto"/>
      </w:divBdr>
    </w:div>
    <w:div w:id="133454352">
      <w:bodyDiv w:val="1"/>
      <w:marLeft w:val="0"/>
      <w:marRight w:val="0"/>
      <w:marTop w:val="0"/>
      <w:marBottom w:val="0"/>
      <w:divBdr>
        <w:top w:val="none" w:sz="0" w:space="0" w:color="auto"/>
        <w:left w:val="none" w:sz="0" w:space="0" w:color="auto"/>
        <w:bottom w:val="none" w:sz="0" w:space="0" w:color="auto"/>
        <w:right w:val="none" w:sz="0" w:space="0" w:color="auto"/>
      </w:divBdr>
    </w:div>
    <w:div w:id="150760013">
      <w:bodyDiv w:val="1"/>
      <w:marLeft w:val="0"/>
      <w:marRight w:val="0"/>
      <w:marTop w:val="0"/>
      <w:marBottom w:val="0"/>
      <w:divBdr>
        <w:top w:val="none" w:sz="0" w:space="0" w:color="auto"/>
        <w:left w:val="none" w:sz="0" w:space="0" w:color="auto"/>
        <w:bottom w:val="none" w:sz="0" w:space="0" w:color="auto"/>
        <w:right w:val="none" w:sz="0" w:space="0" w:color="auto"/>
      </w:divBdr>
    </w:div>
    <w:div w:id="298343434">
      <w:bodyDiv w:val="1"/>
      <w:marLeft w:val="0"/>
      <w:marRight w:val="0"/>
      <w:marTop w:val="0"/>
      <w:marBottom w:val="0"/>
      <w:divBdr>
        <w:top w:val="none" w:sz="0" w:space="0" w:color="auto"/>
        <w:left w:val="none" w:sz="0" w:space="0" w:color="auto"/>
        <w:bottom w:val="none" w:sz="0" w:space="0" w:color="auto"/>
        <w:right w:val="none" w:sz="0" w:space="0" w:color="auto"/>
      </w:divBdr>
    </w:div>
    <w:div w:id="319895076">
      <w:bodyDiv w:val="1"/>
      <w:marLeft w:val="0"/>
      <w:marRight w:val="0"/>
      <w:marTop w:val="0"/>
      <w:marBottom w:val="0"/>
      <w:divBdr>
        <w:top w:val="none" w:sz="0" w:space="0" w:color="auto"/>
        <w:left w:val="none" w:sz="0" w:space="0" w:color="auto"/>
        <w:bottom w:val="none" w:sz="0" w:space="0" w:color="auto"/>
        <w:right w:val="none" w:sz="0" w:space="0" w:color="auto"/>
      </w:divBdr>
    </w:div>
    <w:div w:id="480196317">
      <w:bodyDiv w:val="1"/>
      <w:marLeft w:val="0"/>
      <w:marRight w:val="0"/>
      <w:marTop w:val="0"/>
      <w:marBottom w:val="0"/>
      <w:divBdr>
        <w:top w:val="none" w:sz="0" w:space="0" w:color="auto"/>
        <w:left w:val="none" w:sz="0" w:space="0" w:color="auto"/>
        <w:bottom w:val="none" w:sz="0" w:space="0" w:color="auto"/>
        <w:right w:val="none" w:sz="0" w:space="0" w:color="auto"/>
      </w:divBdr>
    </w:div>
    <w:div w:id="515927889">
      <w:bodyDiv w:val="1"/>
      <w:marLeft w:val="0"/>
      <w:marRight w:val="0"/>
      <w:marTop w:val="0"/>
      <w:marBottom w:val="0"/>
      <w:divBdr>
        <w:top w:val="none" w:sz="0" w:space="0" w:color="auto"/>
        <w:left w:val="none" w:sz="0" w:space="0" w:color="auto"/>
        <w:bottom w:val="none" w:sz="0" w:space="0" w:color="auto"/>
        <w:right w:val="none" w:sz="0" w:space="0" w:color="auto"/>
      </w:divBdr>
    </w:div>
    <w:div w:id="558399338">
      <w:bodyDiv w:val="1"/>
      <w:marLeft w:val="0"/>
      <w:marRight w:val="0"/>
      <w:marTop w:val="0"/>
      <w:marBottom w:val="0"/>
      <w:divBdr>
        <w:top w:val="none" w:sz="0" w:space="0" w:color="auto"/>
        <w:left w:val="none" w:sz="0" w:space="0" w:color="auto"/>
        <w:bottom w:val="none" w:sz="0" w:space="0" w:color="auto"/>
        <w:right w:val="none" w:sz="0" w:space="0" w:color="auto"/>
      </w:divBdr>
    </w:div>
    <w:div w:id="570114761">
      <w:bodyDiv w:val="1"/>
      <w:marLeft w:val="0"/>
      <w:marRight w:val="0"/>
      <w:marTop w:val="0"/>
      <w:marBottom w:val="0"/>
      <w:divBdr>
        <w:top w:val="none" w:sz="0" w:space="0" w:color="auto"/>
        <w:left w:val="none" w:sz="0" w:space="0" w:color="auto"/>
        <w:bottom w:val="none" w:sz="0" w:space="0" w:color="auto"/>
        <w:right w:val="none" w:sz="0" w:space="0" w:color="auto"/>
      </w:divBdr>
    </w:div>
    <w:div w:id="685793348">
      <w:bodyDiv w:val="1"/>
      <w:marLeft w:val="0"/>
      <w:marRight w:val="0"/>
      <w:marTop w:val="0"/>
      <w:marBottom w:val="0"/>
      <w:divBdr>
        <w:top w:val="none" w:sz="0" w:space="0" w:color="auto"/>
        <w:left w:val="none" w:sz="0" w:space="0" w:color="auto"/>
        <w:bottom w:val="none" w:sz="0" w:space="0" w:color="auto"/>
        <w:right w:val="none" w:sz="0" w:space="0" w:color="auto"/>
      </w:divBdr>
    </w:div>
    <w:div w:id="715467537">
      <w:bodyDiv w:val="1"/>
      <w:marLeft w:val="0"/>
      <w:marRight w:val="0"/>
      <w:marTop w:val="0"/>
      <w:marBottom w:val="0"/>
      <w:divBdr>
        <w:top w:val="none" w:sz="0" w:space="0" w:color="auto"/>
        <w:left w:val="none" w:sz="0" w:space="0" w:color="auto"/>
        <w:bottom w:val="none" w:sz="0" w:space="0" w:color="auto"/>
        <w:right w:val="none" w:sz="0" w:space="0" w:color="auto"/>
      </w:divBdr>
    </w:div>
    <w:div w:id="741097141">
      <w:bodyDiv w:val="1"/>
      <w:marLeft w:val="0"/>
      <w:marRight w:val="0"/>
      <w:marTop w:val="0"/>
      <w:marBottom w:val="0"/>
      <w:divBdr>
        <w:top w:val="none" w:sz="0" w:space="0" w:color="auto"/>
        <w:left w:val="none" w:sz="0" w:space="0" w:color="auto"/>
        <w:bottom w:val="none" w:sz="0" w:space="0" w:color="auto"/>
        <w:right w:val="none" w:sz="0" w:space="0" w:color="auto"/>
      </w:divBdr>
    </w:div>
    <w:div w:id="754398838">
      <w:bodyDiv w:val="1"/>
      <w:marLeft w:val="0"/>
      <w:marRight w:val="0"/>
      <w:marTop w:val="0"/>
      <w:marBottom w:val="0"/>
      <w:divBdr>
        <w:top w:val="none" w:sz="0" w:space="0" w:color="auto"/>
        <w:left w:val="none" w:sz="0" w:space="0" w:color="auto"/>
        <w:bottom w:val="none" w:sz="0" w:space="0" w:color="auto"/>
        <w:right w:val="none" w:sz="0" w:space="0" w:color="auto"/>
      </w:divBdr>
    </w:div>
    <w:div w:id="796221412">
      <w:bodyDiv w:val="1"/>
      <w:marLeft w:val="0"/>
      <w:marRight w:val="0"/>
      <w:marTop w:val="0"/>
      <w:marBottom w:val="0"/>
      <w:divBdr>
        <w:top w:val="none" w:sz="0" w:space="0" w:color="auto"/>
        <w:left w:val="none" w:sz="0" w:space="0" w:color="auto"/>
        <w:bottom w:val="none" w:sz="0" w:space="0" w:color="auto"/>
        <w:right w:val="none" w:sz="0" w:space="0" w:color="auto"/>
      </w:divBdr>
    </w:div>
    <w:div w:id="814641415">
      <w:bodyDiv w:val="1"/>
      <w:marLeft w:val="0"/>
      <w:marRight w:val="0"/>
      <w:marTop w:val="0"/>
      <w:marBottom w:val="0"/>
      <w:divBdr>
        <w:top w:val="none" w:sz="0" w:space="0" w:color="auto"/>
        <w:left w:val="none" w:sz="0" w:space="0" w:color="auto"/>
        <w:bottom w:val="none" w:sz="0" w:space="0" w:color="auto"/>
        <w:right w:val="none" w:sz="0" w:space="0" w:color="auto"/>
      </w:divBdr>
    </w:div>
    <w:div w:id="829829546">
      <w:bodyDiv w:val="1"/>
      <w:marLeft w:val="0"/>
      <w:marRight w:val="0"/>
      <w:marTop w:val="0"/>
      <w:marBottom w:val="0"/>
      <w:divBdr>
        <w:top w:val="none" w:sz="0" w:space="0" w:color="auto"/>
        <w:left w:val="none" w:sz="0" w:space="0" w:color="auto"/>
        <w:bottom w:val="none" w:sz="0" w:space="0" w:color="auto"/>
        <w:right w:val="none" w:sz="0" w:space="0" w:color="auto"/>
      </w:divBdr>
    </w:div>
    <w:div w:id="875391461">
      <w:bodyDiv w:val="1"/>
      <w:marLeft w:val="0"/>
      <w:marRight w:val="0"/>
      <w:marTop w:val="0"/>
      <w:marBottom w:val="0"/>
      <w:divBdr>
        <w:top w:val="none" w:sz="0" w:space="0" w:color="auto"/>
        <w:left w:val="none" w:sz="0" w:space="0" w:color="auto"/>
        <w:bottom w:val="none" w:sz="0" w:space="0" w:color="auto"/>
        <w:right w:val="none" w:sz="0" w:space="0" w:color="auto"/>
      </w:divBdr>
    </w:div>
    <w:div w:id="999426555">
      <w:bodyDiv w:val="1"/>
      <w:marLeft w:val="0"/>
      <w:marRight w:val="0"/>
      <w:marTop w:val="0"/>
      <w:marBottom w:val="0"/>
      <w:divBdr>
        <w:top w:val="none" w:sz="0" w:space="0" w:color="auto"/>
        <w:left w:val="none" w:sz="0" w:space="0" w:color="auto"/>
        <w:bottom w:val="none" w:sz="0" w:space="0" w:color="auto"/>
        <w:right w:val="none" w:sz="0" w:space="0" w:color="auto"/>
      </w:divBdr>
    </w:div>
    <w:div w:id="1328821206">
      <w:bodyDiv w:val="1"/>
      <w:marLeft w:val="0"/>
      <w:marRight w:val="0"/>
      <w:marTop w:val="0"/>
      <w:marBottom w:val="0"/>
      <w:divBdr>
        <w:top w:val="none" w:sz="0" w:space="0" w:color="auto"/>
        <w:left w:val="none" w:sz="0" w:space="0" w:color="auto"/>
        <w:bottom w:val="none" w:sz="0" w:space="0" w:color="auto"/>
        <w:right w:val="none" w:sz="0" w:space="0" w:color="auto"/>
      </w:divBdr>
    </w:div>
    <w:div w:id="1330787467">
      <w:bodyDiv w:val="1"/>
      <w:marLeft w:val="0"/>
      <w:marRight w:val="0"/>
      <w:marTop w:val="0"/>
      <w:marBottom w:val="0"/>
      <w:divBdr>
        <w:top w:val="none" w:sz="0" w:space="0" w:color="auto"/>
        <w:left w:val="none" w:sz="0" w:space="0" w:color="auto"/>
        <w:bottom w:val="none" w:sz="0" w:space="0" w:color="auto"/>
        <w:right w:val="none" w:sz="0" w:space="0" w:color="auto"/>
      </w:divBdr>
    </w:div>
    <w:div w:id="1363747408">
      <w:bodyDiv w:val="1"/>
      <w:marLeft w:val="0"/>
      <w:marRight w:val="0"/>
      <w:marTop w:val="0"/>
      <w:marBottom w:val="0"/>
      <w:divBdr>
        <w:top w:val="none" w:sz="0" w:space="0" w:color="auto"/>
        <w:left w:val="none" w:sz="0" w:space="0" w:color="auto"/>
        <w:bottom w:val="none" w:sz="0" w:space="0" w:color="auto"/>
        <w:right w:val="none" w:sz="0" w:space="0" w:color="auto"/>
      </w:divBdr>
    </w:div>
    <w:div w:id="1427261906">
      <w:bodyDiv w:val="1"/>
      <w:marLeft w:val="0"/>
      <w:marRight w:val="0"/>
      <w:marTop w:val="0"/>
      <w:marBottom w:val="0"/>
      <w:divBdr>
        <w:top w:val="none" w:sz="0" w:space="0" w:color="auto"/>
        <w:left w:val="none" w:sz="0" w:space="0" w:color="auto"/>
        <w:bottom w:val="none" w:sz="0" w:space="0" w:color="auto"/>
        <w:right w:val="none" w:sz="0" w:space="0" w:color="auto"/>
      </w:divBdr>
    </w:div>
    <w:div w:id="1519392713">
      <w:bodyDiv w:val="1"/>
      <w:marLeft w:val="0"/>
      <w:marRight w:val="0"/>
      <w:marTop w:val="0"/>
      <w:marBottom w:val="0"/>
      <w:divBdr>
        <w:top w:val="none" w:sz="0" w:space="0" w:color="auto"/>
        <w:left w:val="none" w:sz="0" w:space="0" w:color="auto"/>
        <w:bottom w:val="none" w:sz="0" w:space="0" w:color="auto"/>
        <w:right w:val="none" w:sz="0" w:space="0" w:color="auto"/>
      </w:divBdr>
    </w:div>
    <w:div w:id="1625116961">
      <w:bodyDiv w:val="1"/>
      <w:marLeft w:val="0"/>
      <w:marRight w:val="0"/>
      <w:marTop w:val="0"/>
      <w:marBottom w:val="0"/>
      <w:divBdr>
        <w:top w:val="none" w:sz="0" w:space="0" w:color="auto"/>
        <w:left w:val="none" w:sz="0" w:space="0" w:color="auto"/>
        <w:bottom w:val="none" w:sz="0" w:space="0" w:color="auto"/>
        <w:right w:val="none" w:sz="0" w:space="0" w:color="auto"/>
      </w:divBdr>
    </w:div>
    <w:div w:id="1668746283">
      <w:bodyDiv w:val="1"/>
      <w:marLeft w:val="0"/>
      <w:marRight w:val="0"/>
      <w:marTop w:val="0"/>
      <w:marBottom w:val="0"/>
      <w:divBdr>
        <w:top w:val="none" w:sz="0" w:space="0" w:color="auto"/>
        <w:left w:val="none" w:sz="0" w:space="0" w:color="auto"/>
        <w:bottom w:val="none" w:sz="0" w:space="0" w:color="auto"/>
        <w:right w:val="none" w:sz="0" w:space="0" w:color="auto"/>
      </w:divBdr>
    </w:div>
    <w:div w:id="1702971314">
      <w:bodyDiv w:val="1"/>
      <w:marLeft w:val="0"/>
      <w:marRight w:val="0"/>
      <w:marTop w:val="0"/>
      <w:marBottom w:val="0"/>
      <w:divBdr>
        <w:top w:val="none" w:sz="0" w:space="0" w:color="auto"/>
        <w:left w:val="none" w:sz="0" w:space="0" w:color="auto"/>
        <w:bottom w:val="none" w:sz="0" w:space="0" w:color="auto"/>
        <w:right w:val="none" w:sz="0" w:space="0" w:color="auto"/>
      </w:divBdr>
    </w:div>
    <w:div w:id="1707438886">
      <w:bodyDiv w:val="1"/>
      <w:marLeft w:val="0"/>
      <w:marRight w:val="0"/>
      <w:marTop w:val="0"/>
      <w:marBottom w:val="0"/>
      <w:divBdr>
        <w:top w:val="none" w:sz="0" w:space="0" w:color="auto"/>
        <w:left w:val="none" w:sz="0" w:space="0" w:color="auto"/>
        <w:bottom w:val="none" w:sz="0" w:space="0" w:color="auto"/>
        <w:right w:val="none" w:sz="0" w:space="0" w:color="auto"/>
      </w:divBdr>
    </w:div>
    <w:div w:id="1774669893">
      <w:bodyDiv w:val="1"/>
      <w:marLeft w:val="0"/>
      <w:marRight w:val="0"/>
      <w:marTop w:val="0"/>
      <w:marBottom w:val="0"/>
      <w:divBdr>
        <w:top w:val="none" w:sz="0" w:space="0" w:color="auto"/>
        <w:left w:val="none" w:sz="0" w:space="0" w:color="auto"/>
        <w:bottom w:val="none" w:sz="0" w:space="0" w:color="auto"/>
        <w:right w:val="none" w:sz="0" w:space="0" w:color="auto"/>
      </w:divBdr>
    </w:div>
    <w:div w:id="1833452116">
      <w:bodyDiv w:val="1"/>
      <w:marLeft w:val="0"/>
      <w:marRight w:val="0"/>
      <w:marTop w:val="0"/>
      <w:marBottom w:val="0"/>
      <w:divBdr>
        <w:top w:val="none" w:sz="0" w:space="0" w:color="auto"/>
        <w:left w:val="none" w:sz="0" w:space="0" w:color="auto"/>
        <w:bottom w:val="none" w:sz="0" w:space="0" w:color="auto"/>
        <w:right w:val="none" w:sz="0" w:space="0" w:color="auto"/>
      </w:divBdr>
    </w:div>
    <w:div w:id="2000378595">
      <w:bodyDiv w:val="1"/>
      <w:marLeft w:val="0"/>
      <w:marRight w:val="0"/>
      <w:marTop w:val="0"/>
      <w:marBottom w:val="0"/>
      <w:divBdr>
        <w:top w:val="none" w:sz="0" w:space="0" w:color="auto"/>
        <w:left w:val="none" w:sz="0" w:space="0" w:color="auto"/>
        <w:bottom w:val="none" w:sz="0" w:space="0" w:color="auto"/>
        <w:right w:val="none" w:sz="0" w:space="0" w:color="auto"/>
      </w:divBdr>
    </w:div>
    <w:div w:id="2050299262">
      <w:bodyDiv w:val="1"/>
      <w:marLeft w:val="0"/>
      <w:marRight w:val="0"/>
      <w:marTop w:val="0"/>
      <w:marBottom w:val="0"/>
      <w:divBdr>
        <w:top w:val="none" w:sz="0" w:space="0" w:color="auto"/>
        <w:left w:val="none" w:sz="0" w:space="0" w:color="auto"/>
        <w:bottom w:val="none" w:sz="0" w:space="0" w:color="auto"/>
        <w:right w:val="none" w:sz="0" w:space="0" w:color="auto"/>
      </w:divBdr>
    </w:div>
    <w:div w:id="20981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n.wikipedia.org/wiki/American_National_Standards_Institut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wunb\My%20Documents\Region%20of%20York\Q-07-0014A\Construction%20Contract%20Templates\4.%20General%20Condi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df340fcfae5f6638e14a03f75ff022b5">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1ac810f2bdd6a0da48900ba2b98689b7"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serGroup xmlns="13f4b1e4-0d4c-46e5-97b4-e54254471a98">
      <UserInfo>
        <DisplayName/>
        <AccountId xsi:nil="true"/>
        <AccountType/>
      </UserInfo>
    </UserGroup>
    <_Version xmlns="http://schemas.microsoft.com/sharepoint/v3/fields" xsi:nil="true"/>
    <lcf76f155ced4ddcb4097134ff3c332f xmlns="13f4b1e4-0d4c-46e5-97b4-e54254471a98">
      <Terms xmlns="http://schemas.microsoft.com/office/infopath/2007/PartnerControls"/>
    </lcf76f155ced4ddcb4097134ff3c332f>
    <TaxCatchAll xmlns="8259c99d-56ab-4ad2-9a2d-f6e7a8f4b6ef" xsi:nil="true"/>
    <Accountable xmlns="13f4b1e4-0d4c-46e5-97b4-e54254471a98" xsi:nil="true"/>
    <Responsible_x0020_1 xmlns="13f4b1e4-0d4c-46e5-97b4-e54254471a98" xsi:nil="true"/>
    <IconOverlay xmlns="http://schemas.microsoft.com/sharepoint/v4" xsi:nil="true"/>
    <Phase_x0020_1 xmlns="13f4b1e4-0d4c-46e5-97b4-e54254471a98" xsi:nil="true"/>
    <Document_x0020_Priority xmlns="13f4b1e4-0d4c-46e5-97b4-e54254471a98" xsi:nil="true"/>
    <Document_x0020_Type xmlns="13f4b1e4-0d4c-46e5-97b4-e54254471a98" xsi:nil="true"/>
  </documentManagement>
</p:properties>
</file>

<file path=customXml/itemProps1.xml><?xml version="1.0" encoding="utf-8"?>
<ds:datastoreItem xmlns:ds="http://schemas.openxmlformats.org/officeDocument/2006/customXml" ds:itemID="{4CC8C9F3-9C68-4EF1-A426-CF9A139375EB}">
  <ds:schemaRefs>
    <ds:schemaRef ds:uri="http://schemas.openxmlformats.org/officeDocument/2006/bibliography"/>
  </ds:schemaRefs>
</ds:datastoreItem>
</file>

<file path=customXml/itemProps2.xml><?xml version="1.0" encoding="utf-8"?>
<ds:datastoreItem xmlns:ds="http://schemas.openxmlformats.org/officeDocument/2006/customXml" ds:itemID="{F1FF5B73-768D-4F26-950B-B5DA8F72B258}">
  <ds:schemaRefs>
    <ds:schemaRef ds:uri="http://schemas.microsoft.com/sharepoint/v3/contenttype/forms"/>
  </ds:schemaRefs>
</ds:datastoreItem>
</file>

<file path=customXml/itemProps3.xml><?xml version="1.0" encoding="utf-8"?>
<ds:datastoreItem xmlns:ds="http://schemas.openxmlformats.org/officeDocument/2006/customXml" ds:itemID="{0BDFBF71-2B24-4CEA-A80A-CDA925AF4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17121-E293-4AC5-BD08-3730134BD27A}">
  <ds:schemaRefs>
    <ds:schemaRef ds:uri="1a328720-1792-4e87-b2a9-dbdb07f5995e"/>
    <ds:schemaRef ds:uri="http://purl.org/dc/dcmitype/"/>
    <ds:schemaRef ds:uri="http://schemas.microsoft.com/office/2006/documentManagement/types"/>
    <ds:schemaRef ds:uri="http://purl.org/dc/elements/1.1/"/>
    <ds:schemaRef ds:uri="8259c99d-56ab-4ad2-9a2d-f6e7a8f4b6ef"/>
    <ds:schemaRef ds:uri="13f4b1e4-0d4c-46e5-97b4-e54254471a98"/>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schemas.microsoft.com/sharepoint/v3/field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4. General Conditions.dot</Template>
  <TotalTime>28</TotalTime>
  <Pages>17</Pages>
  <Words>5100</Words>
  <Characters>27263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Fibre Optic Conduit Specifications</vt:lpstr>
    </vt:vector>
  </TitlesOfParts>
  <Company>Regional Municipality of York</Company>
  <LinksUpToDate>false</LinksUpToDate>
  <CharactersWithSpaces>32299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Fibre Optic Conduit Specifications</dc:title>
  <dc:subject>Construction Contract</dc:subject>
  <dc:creator/>
  <cp:keywords>Revised January 2002</cp:keywords>
  <cp:lastModifiedBy>Instructions</cp:lastModifiedBy>
  <cp:revision>19</cp:revision>
  <cp:lastPrinted>2019-08-14T14:08:00Z</cp:lastPrinted>
  <dcterms:created xsi:type="dcterms:W3CDTF">2024-01-04T22:31:00Z</dcterms:created>
  <dcterms:modified xsi:type="dcterms:W3CDTF">2025-08-22T14:00:00Z</dcterms:modified>
  <cp:category>Electronic Tendering 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0x01010067EC4DE1791E2B4EA58A7571ABC53335</vt:lpwstr>
  </property>
</Properties>
</file>